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bidi w:val="0"/>
        <w:snapToGrid/>
        <w:spacing w:before="140" w:after="0" w:line="600" w:lineRule="exact"/>
        <w:ind w:right="0"/>
        <w:jc w:val="left"/>
        <w:rPr>
          <w:spacing w:val="0"/>
        </w:rPr>
      </w:pPr>
      <w:r>
        <w:rPr>
          <w:rFonts w:hint="eastAsia" w:ascii="黑体" w:hAnsi="黑体" w:eastAsia="黑体" w:cs="黑体"/>
          <w:color w:val="000000"/>
          <w:spacing w:val="0"/>
          <w:w w:val="100"/>
          <w:position w:val="0"/>
        </w:rPr>
        <w:t>附件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</w:p>
    <w:p>
      <w:pPr>
        <w:pStyle w:val="8"/>
        <w:keepNext/>
        <w:keepLines/>
        <w:pageBreakBefore w:val="0"/>
        <w:widowControl w:val="0"/>
        <w:shd w:val="clear" w:color="auto" w:fill="auto"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61" w:afterLines="50" w:line="60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sz w:val="44"/>
          <w:szCs w:val="44"/>
        </w:rPr>
      </w:pPr>
      <w:bookmarkStart w:id="3" w:name="_GoBack"/>
      <w:bookmarkStart w:id="0" w:name="bookmark48"/>
      <w:bookmarkStart w:id="1" w:name="bookmark50"/>
      <w:bookmarkStart w:id="2" w:name="bookmark49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0"/>
          <w:w w:val="100"/>
          <w:position w:val="0"/>
          <w:sz w:val="44"/>
          <w:szCs w:val="44"/>
          <w:lang w:eastAsia="zh-CN"/>
        </w:rPr>
        <w:t>曲沃县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0"/>
          <w:w w:val="100"/>
          <w:position w:val="0"/>
          <w:sz w:val="44"/>
          <w:szCs w:val="44"/>
        </w:rPr>
        <w:t>突发重大动物疫情现场指挥部工作组组成及职责</w:t>
      </w:r>
      <w:bookmarkEnd w:id="0"/>
      <w:bookmarkEnd w:id="1"/>
      <w:bookmarkEnd w:id="2"/>
    </w:p>
    <w:bookmarkEnd w:id="3"/>
    <w:tbl>
      <w:tblPr>
        <w:tblStyle w:val="5"/>
        <w:tblW w:w="1351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08"/>
        <w:gridCol w:w="1416"/>
        <w:gridCol w:w="4961"/>
        <w:gridCol w:w="5429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8" w:hRule="exact"/>
          <w:jc w:val="center"/>
        </w:trPr>
        <w:tc>
          <w:tcPr>
            <w:tcW w:w="170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30"/>
                <w:szCs w:val="30"/>
              </w:rPr>
              <w:t>工作组</w:t>
            </w:r>
          </w:p>
        </w:tc>
        <w:tc>
          <w:tcPr>
            <w:tcW w:w="637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30"/>
                <w:szCs w:val="30"/>
              </w:rPr>
              <w:t>单位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w w:val="100"/>
                <w:position w:val="0"/>
                <w:sz w:val="30"/>
                <w:szCs w:val="30"/>
              </w:rPr>
              <w:t>工作职责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1" w:hRule="exact"/>
          <w:jc w:val="center"/>
        </w:trPr>
        <w:tc>
          <w:tcPr>
            <w:tcW w:w="170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24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综合协调组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牵头单位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农业农村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54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负责应急物资筹集、发放、管理、运输车辆优先通行工作，保障应急所需经费和受灾群众生活救助，协调组织日常生活必需品的市场供应，落实应急处置人员工伤待遇政策。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6" w:hRule="exact"/>
          <w:jc w:val="center"/>
        </w:trPr>
        <w:tc>
          <w:tcPr>
            <w:tcW w:w="170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成员单位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改局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财政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局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人社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局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、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交通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局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应急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管理局、县畜牧中心</w:t>
            </w:r>
          </w:p>
        </w:tc>
        <w:tc>
          <w:tcPr>
            <w:tcW w:w="542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70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24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应急处置组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牵头单位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农业农村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54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组织落实突发重大动物疫情应急处置措施。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59" w:hRule="exact"/>
          <w:jc w:val="center"/>
        </w:trPr>
        <w:tc>
          <w:tcPr>
            <w:tcW w:w="170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成员单位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卫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体局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市场监管局、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林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业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局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、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县环卫园林服务中心、县畜牧中心、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eastAsia="zh-CN" w:bidi="ar"/>
              </w:rPr>
              <w:t>临汾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bidi="ar"/>
              </w:rPr>
              <w:t>银保监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eastAsia="zh-CN" w:bidi="ar"/>
              </w:rPr>
              <w:t>分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bidi="ar"/>
              </w:rPr>
              <w:t>局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eastAsia="zh-CN" w:bidi="ar"/>
              </w:rPr>
              <w:t>曲沃监管组、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乡镇人民政府</w:t>
            </w:r>
          </w:p>
        </w:tc>
        <w:tc>
          <w:tcPr>
            <w:tcW w:w="542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70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24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技术专家组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牵头单位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县农业农村局</w:t>
            </w:r>
          </w:p>
        </w:tc>
        <w:tc>
          <w:tcPr>
            <w:tcW w:w="54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对突发重大动物疫情处置决策提出意见和建议，参与制订突发重大动物疫情应急技术方案。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atLeast"/>
          <w:jc w:val="center"/>
        </w:trPr>
        <w:tc>
          <w:tcPr>
            <w:tcW w:w="170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成员单位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县畜牧中心、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卫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体局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林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业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局</w:t>
            </w:r>
          </w:p>
        </w:tc>
        <w:tc>
          <w:tcPr>
            <w:tcW w:w="542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atLeast"/>
          <w:jc w:val="center"/>
        </w:trPr>
        <w:tc>
          <w:tcPr>
            <w:tcW w:w="170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24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卫生防疫组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牵头单位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卫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体局</w:t>
            </w:r>
          </w:p>
        </w:tc>
        <w:tc>
          <w:tcPr>
            <w:tcW w:w="54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组织疫区卫生防疫、医疗救护和人畜共患病防疫工作。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atLeast"/>
          <w:jc w:val="center"/>
        </w:trPr>
        <w:tc>
          <w:tcPr>
            <w:tcW w:w="170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成员单位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林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业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局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、县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畜牧中心</w:t>
            </w:r>
          </w:p>
        </w:tc>
        <w:tc>
          <w:tcPr>
            <w:tcW w:w="542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atLeast"/>
          <w:jc w:val="center"/>
        </w:trPr>
        <w:tc>
          <w:tcPr>
            <w:tcW w:w="170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24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新闻报道组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牵头单位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委宣传部</w:t>
            </w:r>
          </w:p>
        </w:tc>
        <w:tc>
          <w:tcPr>
            <w:tcW w:w="54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负责应急新闻报道，做好媒体记者的组织、管理和引导工作，积极引导舆论，关注舆情动态，及时回应社会关切。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atLeast"/>
          <w:jc w:val="center"/>
        </w:trPr>
        <w:tc>
          <w:tcPr>
            <w:tcW w:w="170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成员单位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农业农村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局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应急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管理局、县融媒体中心</w:t>
            </w:r>
          </w:p>
        </w:tc>
        <w:tc>
          <w:tcPr>
            <w:tcW w:w="542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atLeast"/>
          <w:jc w:val="center"/>
        </w:trPr>
        <w:tc>
          <w:tcPr>
            <w:tcW w:w="170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24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  <w:t>治安保卫组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牵头单位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公安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54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负责突发重大动物疫情处置期间的安全保卫工作，维护社会治安秩序。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9" w:hRule="exact"/>
          <w:jc w:val="center"/>
        </w:trPr>
        <w:tc>
          <w:tcPr>
            <w:tcW w:w="1708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pacing w:val="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成员单位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</w:rPr>
              <w:t>武警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曲沃中队</w:t>
            </w:r>
          </w:p>
        </w:tc>
        <w:tc>
          <w:tcPr>
            <w:tcW w:w="54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pacing w:val="0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BF7F49"/>
    <w:rsid w:val="F7BF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qFormat/>
    <w:uiPriority w:val="0"/>
    <w:pPr>
      <w:widowControl/>
      <w:ind w:firstLine="200" w:firstLineChars="200"/>
      <w:jc w:val="left"/>
    </w:pPr>
    <w:rPr>
      <w:rFonts w:ascii="Calibri" w:hAnsi="Calibri" w:eastAsia="仿宋_GB2312" w:cs="Calibri"/>
      <w:kern w:val="0"/>
      <w:sz w:val="24"/>
      <w:szCs w:val="24"/>
    </w:rPr>
  </w:style>
  <w:style w:type="paragraph" w:customStyle="1" w:styleId="3">
    <w:name w:val="正文文本缩进1"/>
    <w:basedOn w:val="1"/>
    <w:qFormat/>
    <w:uiPriority w:val="0"/>
    <w:pPr>
      <w:ind w:left="200" w:leftChars="200"/>
    </w:pPr>
    <w:rPr>
      <w:rFonts w:ascii="Calibri" w:hAnsi="Calibri" w:eastAsia="宋体" w:cs="Times New Roman"/>
    </w:rPr>
  </w:style>
  <w:style w:type="paragraph" w:styleId="4">
    <w:name w:val="Normal (Web)"/>
    <w:basedOn w:val="1"/>
    <w:next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7">
    <w:name w:val="Body text|5"/>
    <w:basedOn w:val="1"/>
    <w:qFormat/>
    <w:uiPriority w:val="0"/>
    <w:pPr>
      <w:widowControl w:val="0"/>
      <w:shd w:val="clear" w:color="auto" w:fill="auto"/>
      <w:spacing w:before="70"/>
    </w:pPr>
    <w:rPr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8">
    <w:name w:val="Heading #2|1"/>
    <w:basedOn w:val="1"/>
    <w:qFormat/>
    <w:uiPriority w:val="0"/>
    <w:pPr>
      <w:widowControl w:val="0"/>
      <w:shd w:val="clear" w:color="auto" w:fill="auto"/>
      <w:spacing w:after="300" w:line="511" w:lineRule="exact"/>
      <w:jc w:val="center"/>
      <w:outlineLvl w:val="1"/>
    </w:pPr>
    <w:rPr>
      <w:rFonts w:ascii="宋体" w:hAnsi="宋体" w:eastAsia="宋体" w:cs="宋体"/>
      <w:sz w:val="40"/>
      <w:szCs w:val="40"/>
      <w:u w:val="none"/>
      <w:shd w:val="clear" w:color="auto" w:fill="auto"/>
      <w:lang w:val="zh-TW" w:eastAsia="zh-TW" w:bidi="zh-TW"/>
    </w:rPr>
  </w:style>
  <w:style w:type="paragraph" w:customStyle="1" w:styleId="9">
    <w:name w:val="Other|1"/>
    <w:basedOn w:val="1"/>
    <w:qFormat/>
    <w:uiPriority w:val="0"/>
    <w:pPr>
      <w:widowControl w:val="0"/>
      <w:shd w:val="clear" w:color="auto" w:fill="auto"/>
      <w:spacing w:line="439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0">
    <w:name w:val="Header or foot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color w:val="CA180D"/>
      <w:sz w:val="44"/>
      <w:szCs w:val="44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2024-01-11T15:40:00Z</dcterms:created>
  <dc:creator>baixin</dc:creator>
  <cp:lastModifiedBy>baixin</cp:lastModifiedBy>
  <dcterms:modified xsi:type="dcterms:W3CDTF">2024-01-11T15:40:48Z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