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农村道路交通安全管理任务清单</w:t>
      </w:r>
    </w:p>
    <w:bookmarkEnd w:id="0"/>
    <w:tbl>
      <w:tblPr>
        <w:tblStyle w:val="5"/>
        <w:tblW w:w="140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6"/>
        <w:gridCol w:w="7941"/>
        <w:gridCol w:w="1905"/>
        <w:gridCol w:w="18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233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项目</w:t>
            </w:r>
          </w:p>
        </w:tc>
        <w:tc>
          <w:tcPr>
            <w:tcW w:w="794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工作任务</w:t>
            </w:r>
          </w:p>
        </w:tc>
        <w:tc>
          <w:tcPr>
            <w:tcW w:w="190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责任单位</w:t>
            </w:r>
          </w:p>
        </w:tc>
        <w:tc>
          <w:tcPr>
            <w:tcW w:w="186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完成时间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23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制定交通安全管理工作方案</w:t>
            </w:r>
          </w:p>
        </w:tc>
        <w:tc>
          <w:tcPr>
            <w:tcW w:w="7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落实属地监管主体责任，积极制定本</w:t>
            </w:r>
            <w:r>
              <w:rPr>
                <w:rFonts w:hint="eastAsia" w:ascii="仿宋_GB2312" w:eastAsia="仿宋"/>
                <w:sz w:val="24"/>
                <w:szCs w:val="24"/>
                <w:lang w:eastAsia="zh-CN"/>
              </w:rPr>
              <w:t>辖</w:t>
            </w:r>
            <w:r>
              <w:rPr>
                <w:rFonts w:hint="eastAsia" w:ascii="仿宋_GB2312" w:eastAsia="仿宋"/>
                <w:sz w:val="24"/>
                <w:szCs w:val="24"/>
              </w:rPr>
              <w:t>区内交通安全管理工作方案，明确责任人、责任单位。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各乡镇负责</w:t>
            </w:r>
          </w:p>
        </w:tc>
        <w:tc>
          <w:tcPr>
            <w:tcW w:w="18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2</w:t>
            </w:r>
            <w:r>
              <w:rPr>
                <w:rFonts w:ascii="仿宋_GB2312" w:eastAsia="仿宋"/>
                <w:sz w:val="24"/>
                <w:szCs w:val="24"/>
              </w:rPr>
              <w:t>0</w:t>
            </w:r>
            <w:r>
              <w:rPr>
                <w:rFonts w:hint="eastAsia" w:ascii="仿宋_GB2312" w:eastAsia="仿宋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仿宋_GB2312" w:eastAsia="仿宋"/>
                <w:sz w:val="24"/>
                <w:szCs w:val="24"/>
              </w:rPr>
              <w:t>年</w:t>
            </w:r>
            <w:r>
              <w:rPr>
                <w:rFonts w:hint="eastAsia" w:ascii="仿宋_GB2312" w:eastAsia="仿宋"/>
                <w:sz w:val="24"/>
                <w:szCs w:val="24"/>
                <w:lang w:val="en-US" w:eastAsia="zh-CN"/>
              </w:rPr>
              <w:t>7月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23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有序开展农村道路交通安全分级分类管理工作</w:t>
            </w:r>
          </w:p>
        </w:tc>
        <w:tc>
          <w:tcPr>
            <w:tcW w:w="7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根据县道路交通安全领导小组办公室安排部署，有序完成各项农村道路交通安全管理工作。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eastAsia="仿宋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各乡镇牵头，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各村配合</w:t>
            </w:r>
          </w:p>
        </w:tc>
        <w:tc>
          <w:tcPr>
            <w:tcW w:w="18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2</w:t>
            </w:r>
            <w:r>
              <w:rPr>
                <w:rFonts w:ascii="仿宋_GB2312" w:eastAsia="仿宋"/>
                <w:sz w:val="24"/>
                <w:szCs w:val="24"/>
              </w:rPr>
              <w:t>0</w:t>
            </w:r>
            <w:r>
              <w:rPr>
                <w:rFonts w:hint="eastAsia" w:ascii="仿宋_GB2312" w:eastAsia="仿宋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仿宋_GB2312" w:eastAsia="仿宋"/>
                <w:sz w:val="24"/>
                <w:szCs w:val="24"/>
              </w:rPr>
              <w:t>年</w:t>
            </w:r>
            <w:r>
              <w:rPr>
                <w:rFonts w:hint="eastAsia" w:ascii="仿宋_GB2312" w:eastAsia="仿宋"/>
                <w:sz w:val="24"/>
                <w:szCs w:val="24"/>
                <w:lang w:val="en-US" w:eastAsia="zh-CN"/>
              </w:rPr>
              <w:t>7月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  <w:jc w:val="center"/>
        </w:trPr>
        <w:tc>
          <w:tcPr>
            <w:tcW w:w="23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开展交通安全宣传教育活动</w:t>
            </w:r>
          </w:p>
        </w:tc>
        <w:tc>
          <w:tcPr>
            <w:tcW w:w="7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在辖区开展交通安全“七进”（进学校、进农村、进家庭、进社区、进商铺、进单位、进企业）宣传，强化农村道路交通安全宣传阵地建设，做到 “六个一”（农村大喇叭每周一讲；电视台、广播站每月一播；行政村至少一处墙体标语；村口至少一处警示提示标牌；学校、幼儿园至少一处宣传栏；每季度至少上一次交通安全课）。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eastAsia="仿宋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各乡镇牵头，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各村配合</w:t>
            </w:r>
          </w:p>
        </w:tc>
        <w:tc>
          <w:tcPr>
            <w:tcW w:w="18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2</w:t>
            </w:r>
            <w:r>
              <w:rPr>
                <w:rFonts w:ascii="仿宋_GB2312" w:eastAsia="仿宋"/>
                <w:sz w:val="24"/>
                <w:szCs w:val="24"/>
              </w:rPr>
              <w:t>0</w:t>
            </w:r>
            <w:r>
              <w:rPr>
                <w:rFonts w:hint="eastAsia" w:ascii="仿宋_GB2312" w:eastAsia="仿宋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仿宋_GB2312" w:eastAsia="仿宋"/>
                <w:sz w:val="24"/>
                <w:szCs w:val="24"/>
              </w:rPr>
              <w:t>年</w:t>
            </w:r>
            <w:r>
              <w:rPr>
                <w:rFonts w:hint="eastAsia" w:ascii="仿宋_GB2312" w:eastAsia="仿宋"/>
                <w:sz w:val="24"/>
                <w:szCs w:val="24"/>
                <w:lang w:val="en-US" w:eastAsia="zh-CN"/>
              </w:rPr>
              <w:t>7月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23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开展交通安全劝导工作</w:t>
            </w:r>
          </w:p>
        </w:tc>
        <w:tc>
          <w:tcPr>
            <w:tcW w:w="7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发挥交通安全“两站两员”作用，按照交通安全劝导“七必上”工作原则，乡镇制定劝导员勤务计划，</w:t>
            </w:r>
            <w:r>
              <w:rPr>
                <w:rFonts w:hint="eastAsia" w:ascii="仿宋_GB2312" w:eastAsia="仿宋"/>
                <w:sz w:val="24"/>
                <w:szCs w:val="24"/>
                <w:lang w:eastAsia="zh-CN"/>
              </w:rPr>
              <w:t>各</w:t>
            </w:r>
            <w:r>
              <w:rPr>
                <w:rFonts w:hint="eastAsia" w:ascii="仿宋_GB2312" w:eastAsia="仿宋"/>
                <w:sz w:val="24"/>
                <w:szCs w:val="24"/>
              </w:rPr>
              <w:t>村督促劝导员上岗开展工作。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eastAsia="仿宋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各乡镇负责，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各村落实</w:t>
            </w:r>
          </w:p>
        </w:tc>
        <w:tc>
          <w:tcPr>
            <w:tcW w:w="18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2</w:t>
            </w:r>
            <w:r>
              <w:rPr>
                <w:rFonts w:ascii="仿宋_GB2312" w:eastAsia="仿宋"/>
                <w:sz w:val="24"/>
                <w:szCs w:val="24"/>
              </w:rPr>
              <w:t>0</w:t>
            </w:r>
            <w:r>
              <w:rPr>
                <w:rFonts w:hint="eastAsia" w:ascii="仿宋_GB2312" w:eastAsia="仿宋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仿宋_GB2312" w:eastAsia="仿宋"/>
                <w:sz w:val="24"/>
                <w:szCs w:val="24"/>
              </w:rPr>
              <w:t>年</w:t>
            </w:r>
            <w:r>
              <w:rPr>
                <w:rFonts w:hint="eastAsia" w:ascii="仿宋_GB2312" w:eastAsia="仿宋"/>
                <w:sz w:val="24"/>
                <w:szCs w:val="24"/>
                <w:lang w:val="en-US" w:eastAsia="zh-CN"/>
              </w:rPr>
              <w:t>7月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" w:hRule="atLeast"/>
          <w:jc w:val="center"/>
        </w:trPr>
        <w:tc>
          <w:tcPr>
            <w:tcW w:w="23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摸排辖区道路交通安全基础信息</w:t>
            </w:r>
          </w:p>
        </w:tc>
        <w:tc>
          <w:tcPr>
            <w:tcW w:w="7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建立辖区道路交通安全基础信息台账，做好驾驶人、机动车、道路、运输企业的摸排工作，要求底数清，情况明。驾驶人台账由交警大队帮助建立；各村委首先摸排辖区三轮车、大货车，并进行登记造册；各乡镇、村摸排辖区全部道路、运输企业，分别建立台账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各村建立台账，同时上报乡镇进行汇总</w:t>
            </w:r>
          </w:p>
        </w:tc>
        <w:tc>
          <w:tcPr>
            <w:tcW w:w="18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2</w:t>
            </w:r>
            <w:r>
              <w:rPr>
                <w:rFonts w:ascii="仿宋_GB2312" w:eastAsia="仿宋"/>
                <w:sz w:val="24"/>
                <w:szCs w:val="24"/>
              </w:rPr>
              <w:t>0</w:t>
            </w:r>
            <w:r>
              <w:rPr>
                <w:rFonts w:hint="eastAsia" w:ascii="仿宋_GB2312" w:eastAsia="仿宋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仿宋_GB2312" w:eastAsia="仿宋"/>
                <w:sz w:val="24"/>
                <w:szCs w:val="24"/>
              </w:rPr>
              <w:t>年</w:t>
            </w:r>
            <w:r>
              <w:rPr>
                <w:rFonts w:hint="eastAsia" w:ascii="仿宋_GB2312" w:eastAsia="仿宋"/>
                <w:sz w:val="24"/>
                <w:szCs w:val="24"/>
                <w:lang w:val="en-US" w:eastAsia="zh-CN"/>
              </w:rPr>
              <w:t>7月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3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做好辖区道路交通安全隐患排查整改工作</w:t>
            </w:r>
          </w:p>
        </w:tc>
        <w:tc>
          <w:tcPr>
            <w:tcW w:w="7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建立辖区道路交通安全隐患排查治理台账。重大隐患及时上报，一般隐患及时整改，其他隐患酌情上报。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各乡镇、村负责</w:t>
            </w:r>
          </w:p>
        </w:tc>
        <w:tc>
          <w:tcPr>
            <w:tcW w:w="18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2</w:t>
            </w:r>
            <w:r>
              <w:rPr>
                <w:rFonts w:ascii="仿宋_GB2312" w:eastAsia="仿宋"/>
                <w:sz w:val="24"/>
                <w:szCs w:val="24"/>
              </w:rPr>
              <w:t>0</w:t>
            </w:r>
            <w:r>
              <w:rPr>
                <w:rFonts w:hint="eastAsia" w:ascii="仿宋_GB2312" w:eastAsia="仿宋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仿宋_GB2312" w:eastAsia="仿宋"/>
                <w:sz w:val="24"/>
                <w:szCs w:val="24"/>
              </w:rPr>
              <w:t>年</w:t>
            </w:r>
            <w:r>
              <w:rPr>
                <w:rFonts w:hint="eastAsia" w:ascii="仿宋_GB2312" w:eastAsia="仿宋"/>
                <w:sz w:val="24"/>
                <w:szCs w:val="24"/>
                <w:lang w:val="en-US" w:eastAsia="zh-CN"/>
              </w:rPr>
              <w:t>7月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23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开展三轮车专项整治</w:t>
            </w:r>
          </w:p>
        </w:tc>
        <w:tc>
          <w:tcPr>
            <w:tcW w:w="79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建立三轮车一车一档（登记造册、拍照、车主身份信息、签订承诺书、教育记录表等），配合做好三轮车备案、驾驶人培训等工作。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eastAsia="仿宋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各乡镇牵头，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各村配合</w:t>
            </w:r>
          </w:p>
        </w:tc>
        <w:tc>
          <w:tcPr>
            <w:tcW w:w="18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"/>
                <w:sz w:val="24"/>
                <w:szCs w:val="24"/>
              </w:rPr>
              <w:t>2</w:t>
            </w:r>
            <w:r>
              <w:rPr>
                <w:rFonts w:ascii="仿宋_GB2312" w:eastAsia="仿宋"/>
                <w:sz w:val="24"/>
                <w:szCs w:val="24"/>
              </w:rPr>
              <w:t>0</w:t>
            </w:r>
            <w:r>
              <w:rPr>
                <w:rFonts w:hint="eastAsia" w:ascii="仿宋_GB2312" w:eastAsia="仿宋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仿宋_GB2312" w:eastAsia="仿宋"/>
                <w:sz w:val="24"/>
                <w:szCs w:val="24"/>
              </w:rPr>
              <w:t>年</w:t>
            </w:r>
            <w:r>
              <w:rPr>
                <w:rFonts w:hint="eastAsia" w:ascii="仿宋_GB2312" w:eastAsia="仿宋"/>
                <w:sz w:val="24"/>
                <w:szCs w:val="24"/>
                <w:lang w:val="en-US" w:eastAsia="zh-CN"/>
              </w:rPr>
              <w:t>7月</w:t>
            </w:r>
          </w:p>
        </w:tc>
      </w:tr>
    </w:tbl>
    <w:p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83C1D2A"/>
    <w:rsid w:val="F83C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next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正文首行缩进 21"/>
    <w:basedOn w:val="8"/>
    <w:next w:val="3"/>
    <w:qFormat/>
    <w:uiPriority w:val="99"/>
    <w:pPr>
      <w:ind w:firstLine="200" w:firstLineChars="200"/>
    </w:pPr>
  </w:style>
  <w:style w:type="paragraph" w:customStyle="1" w:styleId="8">
    <w:name w:val="正文文本缩进1"/>
    <w:basedOn w:val="1"/>
    <w:qFormat/>
    <w:uiPriority w:val="99"/>
    <w:pPr>
      <w:ind w:left="20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2023-07-14T08:40:00Z</dcterms:created>
  <dc:creator>En</dc:creator>
  <cp:lastModifiedBy>En</cp:lastModifiedBy>
  <dcterms:modified xsi:type="dcterms:W3CDTF">2023-07-14T08:44:02Z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