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附件3</w:t>
      </w:r>
    </w:p>
    <w:p>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全国基层中医药工作示范县建设标准</w:t>
      </w:r>
    </w:p>
    <w:p>
      <w:pPr>
        <w:pStyle w:val="2"/>
        <w:jc w:val="both"/>
        <w:rPr>
          <w:rFonts w:hint="eastAsia"/>
        </w:rPr>
      </w:pP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创建全国基层中医药工作示范县标准适用于市辖区、县级市、县、自治县、旗、自治旗、林区、特区（以下简称“县”）的地方。</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一、组织管理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县委、县政府深入贯彻落实习近平总书记关于中医药工作的重要论述、指示精神，认真贯彻落实《中华人民共和国中医药法》《中共中央国务院关于促进中医药传承创新发展的意见》，充分发挥党委在中医药工作中的核心领导作用，将中医药工作纳入本县国民经济和社会发展规划及政府议事日程。</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（二）建立县级中医药工作联席会议机制，定期召开会议，研究协调解决本县中医药发展的相关事宜，统筹推进本县中医药事业发展。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（三）完善创建全国基层中医药工作示范县的创建方案，要组织健全，成员单位分工明确、职责落实。基层中医药工作年度有计划、有部署、有检查、有考核、有总结。</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（四）畅通全国基层中医药工作示范县建议和投诉平台，认真核实和解决群众反映的问题。群众对中医药服务满意率≥90%。</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二、促进发展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建立本县中医药工作跨部门协调机制，设置中医药管理职能部门，完善部门联席会议制度，做好中医药发展规划、标准制定、质量管理等工作，将本县基层中医药服务打造成网络健全、设施设备完善、人员配备合理、管理规范、中医药防治康养融合发展的完整体系。主管领导熟悉中医药法律法规及相关政策，组织开展并协调各相关部门落实基层中医药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制定支持引进和培养本县中医药中、高端人才的政策。执行放宽长期服务基层的中医医师职称晋升条件的有关政策。建立本县高年资中医师带徒制度，与职称评审、评优评先等挂钩。完善公立中医医疗机构和公立基层医疗卫生机构薪酬制度。鼓励退休中医医师到基层服务和多地点执业。鼓励中医药技术人员到乡镇卫生院和村卫生室服务。</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（七）提高财政支持力度，设立中医药财政专项，保障本市中医药事业的发展。建立持续稳定的中医药发展多元投入机制。建立本县域基层中医药工作投入机制。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八）加大中医药宣传推广力度，将《中国公民中医养生保健素养》、《健康教育中医药基本内容》和中医药科普知识作为健康教育重要内容加以推广。加大本县域新闻媒体对中医药宣传力度，加强和规范中医药养生保健知识传播，营造本县域内城乡居民知中医、信中医、用中医、爱中医的社会氛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九）加大对中医药发展投资力度，保障本县域内中医医疗机构的立项、建设和政府投入，改善县级中医医院办院条件，扩大优质服务供给。切实保障区域公立中医类医院及基层医疗卫生机构中医科室建设的投入责任落实，促进基层机构“中医馆”的建设。积极开展对县域内村卫生室的建设及设施设备的投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（十）根据本县的医疗服务规划，保障本县域中医诊疗中心和公立中医医疗机构用地的规划、审批。</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一）将中医药科技发展纳入本县科技发展的总体规划。制定支持促进本县中医药科技发展的政策措施和科研规划。积极组织申报市级及以上中医药科研项目，组织本县中医药科研项目，促进本县中医药科技发展。建立科技主管部门与中医药主管部门协同联动的管理机制。</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二)贯彻落实中医药医疗保障相关政策。根据基层医疗机构需求，将本县域内具有显著疗效和成本优势的中医药服务项，向地市和省级医保部门上报申请批准。定期调研，将体现具有中医药临床价值的服务项目，向有关部门提出价格调整的合理化建议。</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(十三)推进中医药科普教育，丰富中医药文化教育内容和活动形式，组织本县中医药文化进校园工作。把中医药文化纳入中华传统文化课程。促进青少年了解中医药养生保健知识，促进身心健康。</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（十四）支持本县中医药信息化建设，改善各级机构信息化基础条件。推进基层中医药信息建设，加快本县基层医疗卫生机构中医药信息规范化进程。</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（十五）支持本县域院内中药制剂发展，制定推广使用标准，并进行质量监管。支持有条件的乡镇和村开展自采、自种、自用中药材，并制定相关标准进行规范的质量管理。</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（十六）组织开展本县中医药文化旅游项目，促进本县域中医药专业机构、中医药文化宣传教育基地、药材种植基地等与中医药文化健康产业融合发展。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（十七）加强中药保护和发展，鼓励有条件的乡镇、村开展中药材基地建设，生态化、规范化种植与当地相适应的中药材，深入实施中药材产业乡村振兴行动。把中医药事业、产业发展作为乡村振兴的重要内容。</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（十八）组织本县域内各乡镇、村及社区开展传统健身活动。大力普及和推广太极拳、八段锦等养生保健方法。</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九）坚持中西医并重，组织落实本县各项中医药工作。制定本县中医药中长期发展规划，落实中医药相关政策，吸纳中医药主管部门意见，逐步实现基层中医药服务机构建设、人员配备、服务能力提升等高质量发展的目标。</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三、服务体系</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（二十）县政府将中医医疗机构建设纳入医疗机构设置规划，县级中医医院达到二级甲等及以上标准。县级中医医院成立“治未病”科和康复科，设置感染性疾病科，配置相关设施设备，开展相应工作。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二</w:t>
      </w:r>
      <w:r>
        <w:rPr>
          <w:rFonts w:hint="eastAsia" w:ascii="仿宋_GB2312" w:hAnsi="仿宋_GB2312" w:eastAsia="仿宋_GB2312" w:cs="仿宋_GB2312"/>
          <w:color w:val="000000"/>
          <w:sz w:val="32"/>
          <w:szCs w:val="32"/>
        </w:rPr>
        <w:t>十一）扶持有中医药特点和优势的医疗机构发展。政府举办的综合医院、妇幼保健机构等非中医类医疗机构设置的中医药科室要进行标准化建设，提升其中医临床科室、中药房、煎药室等设施设备配置。</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（二十二）县级中医医院发挥龙头带动作用，成立基层中医药指导科室，设置专人负责本县域基层医疗卫生机构的中医药业务指导、人员培训等。</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（二十三）县级中医医院牵头组建各种形式的医联体。在医联体建设中充分发挥中医药辐射作用，在推动医联体建设中，力争覆盖人口不低于30%。将符合条件的中医诊所纳入到医联体建设。</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四）社区卫生服务中心、乡镇卫生院100％规范设置中医科、中药房，配备中医诊疗设备。社区卫生服务中心和乡镇卫生院100％设置中医馆，加强服务内涵建设，接入中医健康信息平台。设立康复科室，为居民提供中医药康复服务。鼓励在基层设置中医专科。鼓励提供特色中药剂型服务。</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（二十五）社区卫生服务站、村卫生室100％具备提供中医药服务的场所和设施设备。推进“中医阁”建设，至少有10％的社区卫生服务站和村卫生室设置“中医阁”。</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六）加强中医类医疗机构及基层医疗卫生机构的信息化建设。县级中医医院电子病历达4级水平。实现县级中医医院牵头的医联体内信息互通共享。按照国家卫生健康委和国家中医药管理局要求及时准确上报相关信息及统计数据。</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四、人才队伍建设</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七）县域医疗卫生服务体系健全，千人口医疗卫生机构床位数、每千常住人口执业（助理）医师数和注册护士数、每千常住人口公共卫生人员数、每万常住人口全科医生数、医护比、中医药人员占比等指标符合所在地区域卫生规划要求。达到城乡每万名居民有0.6-0.8名合格的中医类别全科医生。</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八）县域内县级中医医院、社区卫生服务中心、乡镇卫生院、社区卫生服务站以及有条件的村卫生室合理配备中医药专业技术人员。100％县级中医医院中医类别医师占本机构医师总数的比例达到60%以上；100%社区服务中心、乡镇卫生院中医类别医师占本机构医师总数的比例达到25%以上；100%社区服务站至少配备1名中医类别医师或能够提供中医药服务的临床类别医师；100％村卫生室至少配备1名中医类别医师或能够提供中医药服务的乡村医生或乡村全科执业（助理）医师。</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(二十九）县级中医药主管部门组织开展中医药继续教育和师承教育，加强本县域基层医务人员（含乡村医生）的中医药基本知识和技能培训，提升基层医务人员（含乡村医生）中医药适宜技术水平。</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推进基层医疗卫生机构相关人员的西学中培训。县级及以上中医类医院建立西学中培训基地；组织基层医疗卫生机构非中医类别医师参加西学中培训；组织乡村医生定期参加中医药基础知识、基本技能及适宜技术等培训，达到全覆盖。</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五、中医药服务</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一）县级中医医院主要提供中医药综合服务。完善中医特色专科和临床、医技科室的服务功能，提高中医优势病种的诊疗能力和综合服务能力。成立县域中医药适宜技术推广中心。有场地、有师资、有设施设备、有推广方案、有工作制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考核监督等。</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（三十二）社区卫生服务中心、乡镇卫生院拓展中医药服务范围，推进中医专科发展。鼓励社区卫生服务站、村卫生室积极开展中医药适宜技术服务。中医诊疗人次占总诊疗人次的比例达35％以上。</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三）提高基层医务人员的中医药服务能力。100％的社区卫生服务中心、乡镇卫生院能够按照中医药技术操作规范开展6类10项以上的中医药适宜技术；100％的社区卫生服务站、村卫生室按照中医药技术操作规范开展4类6项以上的中医药适宜技术。</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四）家庭医生签约服务注重发挥中医药特色优势。鼓励县级中医医院专家融入家庭医生团队向居民提供优质中医药服务。鼓励有条件的并符合当地卫生健康部门要求的中医诊所，组成团队规范开展家庭医生签约服务。鼓励街道社区为提供家庭医生签约服务的中医诊所免费提供服务场所。</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五）开展中医药预防保健服务，推进国家基本公共卫生服务中医药健康管理项目在基层的落实。为老年人、孕产妇、儿童、高血压、糖尿病、冠心病、脑卒中，慢性阻塞性肺疾病等重点人群和亚健康人群提供中医药养生保健服务。年度中医药健康管理目标人群达到国家要求。</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（三十六）充分发挥中医药在传染病防治中的作用，积极参</w:t>
      </w:r>
      <w:r>
        <w:rPr>
          <w:rFonts w:hint="eastAsia" w:ascii="仿宋_GB2312" w:hAnsi="仿宋_GB2312" w:eastAsia="仿宋_GB2312" w:cs="仿宋_GB2312"/>
          <w:color w:val="000000"/>
          <w:sz w:val="32"/>
          <w:szCs w:val="32"/>
          <w:lang w:eastAsia="zh-CN"/>
        </w:rPr>
        <w:t>与本</w:t>
      </w:r>
      <w:r>
        <w:rPr>
          <w:rFonts w:hint="eastAsia" w:ascii="仿宋_GB2312" w:hAnsi="仿宋_GB2312" w:eastAsia="仿宋_GB2312" w:cs="仿宋_GB2312"/>
          <w:color w:val="000000"/>
          <w:sz w:val="32"/>
          <w:szCs w:val="32"/>
        </w:rPr>
        <w:t>辖区传染病的宣传、预防和治疗工作。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（三十七）在医养结合、社区康复、长期照护，安宁疗护等服务中融入中医药方法。鼓励在社区卫生服务中心和乡镇卫生院康复科室内充分发挥中医药特色优势。</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八）加强中医药文化宣传，普及中医药健康知识，推动基层医疗机构开展中医药文化宣传活动。扩大中医药科普内容的覆盖面，基层医疗卫生机构健康教育宣传中中医药内容占比达50％以上，接受教育人次占比达50％以上。</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六、监督考核</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十九）县卫生健康部门、中医药主管部门建立县级中医医院以及基层医疗卫生机构中医药服务工作考核机制，并将中医药内容纳入其年度工作考核目标；社区卫生服务机构、乡镇卫生院绩效考核中中医药内容分值占比不低于15%。</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十）县卫生监督部门建立中医药监督管理科室，或有专人负责本县域内医疗卫生机构中医药监督管理工作，监督内容包括本县域上年度中医医疗秩序、中医医疗案件查办、发布虚假违法中医医疗广告的医疗机构监管情况，落实中医药主管部门相关监督检查要求。</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县疾病预防控制部门有专人负责中医药疾病预防工作，将中医药内容纳入到本县疾病预防、慢病管理、健康教育相关工作中。</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（四十一）加强本县域基层中医药服务质量的评估和监管，对执行中医药行业标准和技术规范、合理用药、落实核心制度等进行监督检查，督促基层医疗机构规范服务行为，提高服务质量，保证医疗安全。</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对乡村中医药技术人员自采、自种、自用、民间习用中草药加强管理，规范服务行为。</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七、满意率和知晓率</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（四十二）</w:t>
      </w:r>
      <w:r>
        <w:rPr>
          <w:rFonts w:hint="eastAsia" w:ascii="仿宋_GB2312" w:hAnsi="仿宋_GB2312" w:eastAsia="仿宋_GB2312" w:cs="仿宋_GB2312"/>
          <w:color w:val="000000"/>
          <w:sz w:val="32"/>
          <w:szCs w:val="32"/>
        </w:rPr>
        <w:t>城乡居民对县级中医医院和基层医疗卫生机构中医药服务满意率不低于90%；城乡居民中医药知识知晓率不低于90%，对县级中医医院和基层医疗卫生机构中医药服务内容知晓率不低于85%，县级中医医院和基层医疗卫生机构中医药人员相关政策知晓率不低于85%。</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F64D8"/>
    <w:rsid w:val="7FBF64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2022-06-01T10:00:00Z</dcterms:created>
  <dc:creator>baixin</dc:creator>
  <cp:lastModifiedBy>baixin</cp:lastModifiedBy>
  <dcterms:modified xsi:type="dcterms:W3CDTF">2022-06-01T10:00:55Z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