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16" w:line="224" w:lineRule="auto"/>
        <w:ind w:left="610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pacing w:val="0"/>
          <w:sz w:val="32"/>
          <w:szCs w:val="32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2" w:line="219" w:lineRule="auto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5"/>
          <w:sz w:val="44"/>
          <w:szCs w:val="44"/>
          <w:lang w:val="en-US" w:eastAsia="zh-CN"/>
        </w:rPr>
        <w:t>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5"/>
          <w:sz w:val="44"/>
          <w:szCs w:val="44"/>
        </w:rPr>
        <w:t>森林草原火灾前线指挥部工作组职责</w:t>
      </w:r>
    </w:p>
    <w:bookmarkEnd w:id="0"/>
    <w:p>
      <w:pPr>
        <w:spacing w:before="3"/>
      </w:pPr>
    </w:p>
    <w:tbl>
      <w:tblPr>
        <w:tblStyle w:val="7"/>
        <w:tblW w:w="1262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4"/>
        <w:gridCol w:w="1249"/>
        <w:gridCol w:w="3577"/>
        <w:gridCol w:w="653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1264" w:type="dxa"/>
            <w:vAlign w:val="top"/>
          </w:tcPr>
          <w:p>
            <w:pPr>
              <w:pStyle w:val="6"/>
              <w:spacing w:before="101" w:line="220" w:lineRule="auto"/>
              <w:ind w:left="307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</w:rPr>
              <w:t>工作组</w:t>
            </w:r>
          </w:p>
        </w:tc>
        <w:tc>
          <w:tcPr>
            <w:tcW w:w="1249" w:type="dxa"/>
            <w:vAlign w:val="top"/>
          </w:tcPr>
          <w:p>
            <w:pPr>
              <w:pStyle w:val="6"/>
              <w:spacing w:before="99" w:line="219" w:lineRule="auto"/>
              <w:ind w:left="193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</w:rPr>
              <w:t>牵头单位</w:t>
            </w:r>
          </w:p>
        </w:tc>
        <w:tc>
          <w:tcPr>
            <w:tcW w:w="3577" w:type="dxa"/>
            <w:vAlign w:val="top"/>
          </w:tcPr>
          <w:p>
            <w:pPr>
              <w:pStyle w:val="6"/>
              <w:spacing w:before="101" w:line="220" w:lineRule="auto"/>
              <w:ind w:left="136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</w:rPr>
              <w:t>组成单位</w:t>
            </w:r>
          </w:p>
        </w:tc>
        <w:tc>
          <w:tcPr>
            <w:tcW w:w="6536" w:type="dxa"/>
            <w:vAlign w:val="top"/>
          </w:tcPr>
          <w:p>
            <w:pPr>
              <w:pStyle w:val="6"/>
              <w:spacing w:before="101" w:line="221" w:lineRule="auto"/>
              <w:ind w:left="2837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</w:rPr>
              <w:t>主要职责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8" w:hRule="atLeast"/>
          <w:jc w:val="center"/>
        </w:trPr>
        <w:tc>
          <w:tcPr>
            <w:tcW w:w="126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/>
              <w:jc w:val="center"/>
              <w:textAlignment w:val="baseline"/>
            </w:pPr>
            <w:r>
              <w:rPr>
                <w:spacing w:val="-2"/>
              </w:rPr>
              <w:t>综合协调组</w:t>
            </w:r>
          </w:p>
        </w:tc>
        <w:tc>
          <w:tcPr>
            <w:tcW w:w="1249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/>
              <w:jc w:val="center"/>
              <w:textAlignment w:val="baseline"/>
            </w:pPr>
            <w:r>
              <w:rPr>
                <w:rFonts w:hint="eastAsia"/>
                <w:spacing w:val="3"/>
                <w:lang w:val="en-US" w:eastAsia="zh-CN"/>
              </w:rPr>
              <w:t>县</w:t>
            </w:r>
            <w:r>
              <w:rPr>
                <w:spacing w:val="3"/>
              </w:rPr>
              <w:t>森防办</w:t>
            </w:r>
          </w:p>
        </w:tc>
        <w:tc>
          <w:tcPr>
            <w:tcW w:w="3577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231" w:lineRule="auto"/>
              <w:ind w:left="11" w:firstLine="505"/>
              <w:jc w:val="both"/>
              <w:textAlignment w:val="baseline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5"/>
              </w:rPr>
              <w:t>应急局、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6"/>
              </w:rPr>
              <w:t>林业局、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6"/>
              </w:rPr>
              <w:t>气象局、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6"/>
              </w:rPr>
              <w:t>公安局</w:t>
            </w:r>
            <w:r>
              <w:rPr>
                <w:spacing w:val="-7"/>
              </w:rPr>
              <w:t>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7"/>
              </w:rPr>
              <w:t>发改</w:t>
            </w:r>
            <w:r>
              <w:rPr>
                <w:rFonts w:hint="eastAsia"/>
                <w:spacing w:val="-7"/>
                <w:lang w:val="en-US" w:eastAsia="zh-CN"/>
              </w:rPr>
              <w:t>局</w:t>
            </w:r>
            <w:r>
              <w:rPr>
                <w:spacing w:val="-7"/>
              </w:rPr>
              <w:t>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7"/>
              </w:rPr>
              <w:t>交通局</w:t>
            </w:r>
            <w:r>
              <w:rPr>
                <w:spacing w:val="-6"/>
              </w:rPr>
              <w:t>、</w:t>
            </w:r>
            <w:r>
              <w:rPr>
                <w:rFonts w:hint="eastAsia"/>
                <w:spacing w:val="-2"/>
                <w:lang w:val="en-US" w:eastAsia="zh-CN"/>
              </w:rPr>
              <w:t>县消防救援局</w:t>
            </w:r>
            <w:r>
              <w:rPr>
                <w:spacing w:val="-1"/>
              </w:rPr>
              <w:t>、武警</w:t>
            </w:r>
            <w:r>
              <w:rPr>
                <w:rFonts w:hint="eastAsia"/>
                <w:spacing w:val="-1"/>
                <w:lang w:val="en-US" w:eastAsia="zh-CN"/>
              </w:rPr>
              <w:t>中</w:t>
            </w:r>
            <w:r>
              <w:rPr>
                <w:spacing w:val="-1"/>
              </w:rPr>
              <w:t>队</w:t>
            </w:r>
            <w:r>
              <w:rPr>
                <w:spacing w:val="-7"/>
              </w:rPr>
              <w:t>，火灾发生</w:t>
            </w:r>
            <w:r>
              <w:rPr>
                <w:rFonts w:hint="eastAsia"/>
                <w:spacing w:val="-7"/>
                <w:lang w:val="en-US" w:eastAsia="zh-CN"/>
              </w:rPr>
              <w:t>乡镇</w:t>
            </w:r>
          </w:p>
        </w:tc>
        <w:tc>
          <w:tcPr>
            <w:tcW w:w="653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7" w:line="233" w:lineRule="auto"/>
              <w:ind w:left="114" w:firstLine="394"/>
              <w:jc w:val="both"/>
              <w:textAlignment w:val="baseline"/>
            </w:pPr>
            <w:r>
              <w:rPr>
                <w:spacing w:val="-13"/>
              </w:rPr>
              <w:t>传达贯彻党中央、国务院</w:t>
            </w:r>
            <w:r>
              <w:rPr>
                <w:rFonts w:hint="eastAsia"/>
                <w:spacing w:val="-13"/>
                <w:lang w:eastAsia="zh-CN"/>
              </w:rPr>
              <w:t>、</w:t>
            </w:r>
            <w:r>
              <w:rPr>
                <w:spacing w:val="-13"/>
              </w:rPr>
              <w:t>省委、省政府</w:t>
            </w:r>
            <w:r>
              <w:rPr>
                <w:rFonts w:hint="eastAsia"/>
                <w:spacing w:val="-13"/>
                <w:lang w:val="en-US" w:eastAsia="zh-CN"/>
              </w:rPr>
              <w:t>和市委、市政府</w:t>
            </w:r>
            <w:r>
              <w:rPr>
                <w:spacing w:val="-13"/>
              </w:rPr>
              <w:t>指示；传达执行国家、省森</w:t>
            </w:r>
            <w:r>
              <w:rPr>
                <w:spacing w:val="-6"/>
              </w:rPr>
              <w:t>林草原防灭火指挥部</w:t>
            </w:r>
            <w:r>
              <w:rPr>
                <w:rFonts w:hint="eastAsia"/>
                <w:spacing w:val="-6"/>
                <w:lang w:eastAsia="zh-CN"/>
              </w:rPr>
              <w:t>、</w:t>
            </w:r>
            <w:r>
              <w:rPr>
                <w:spacing w:val="-6"/>
              </w:rPr>
              <w:t>市委、市政府领导</w:t>
            </w:r>
            <w:r>
              <w:rPr>
                <w:rFonts w:hint="eastAsia"/>
                <w:spacing w:val="-6"/>
                <w:lang w:val="en-US" w:eastAsia="zh-CN"/>
              </w:rPr>
              <w:t>和县委、县政府领导</w:t>
            </w:r>
            <w:r>
              <w:rPr>
                <w:spacing w:val="-6"/>
              </w:rPr>
              <w:t>指示、部署</w:t>
            </w:r>
            <w:r>
              <w:rPr>
                <w:spacing w:val="-7"/>
              </w:rPr>
              <w:t>；密切跟踪汇总森</w:t>
            </w:r>
            <w:r>
              <w:rPr>
                <w:spacing w:val="-3"/>
              </w:rPr>
              <w:t>林草原火灾情况和扑救进展，及时向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3"/>
              </w:rPr>
              <w:t>森林草原防灭火</w:t>
            </w:r>
            <w:r>
              <w:rPr>
                <w:spacing w:val="-4"/>
              </w:rPr>
              <w:t>指挥部和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4"/>
              </w:rPr>
              <w:t>委、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6"/>
              </w:rPr>
              <w:t>政府报告，并通报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6"/>
              </w:rPr>
              <w:t>森林草原防灭火指挥部各</w:t>
            </w:r>
            <w:r>
              <w:rPr>
                <w:spacing w:val="-7"/>
              </w:rPr>
              <w:t>成员单位；负责信息收</w:t>
            </w:r>
            <w:r>
              <w:rPr>
                <w:spacing w:val="-19"/>
              </w:rPr>
              <w:t>集、汇总、报送和文秘、会务工作，协调、服务、督办各组工作；完成指挥</w:t>
            </w:r>
            <w:r>
              <w:rPr>
                <w:spacing w:val="-4"/>
              </w:rPr>
              <w:t>部交办的其他任务。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7" w:hRule="atLeast"/>
          <w:jc w:val="center"/>
        </w:trPr>
        <w:tc>
          <w:tcPr>
            <w:tcW w:w="126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/>
              <w:jc w:val="center"/>
              <w:textAlignment w:val="baseline"/>
            </w:pPr>
            <w:r>
              <w:rPr>
                <w:spacing w:val="-2"/>
              </w:rPr>
              <w:t>抢险扑救组</w:t>
            </w:r>
          </w:p>
        </w:tc>
        <w:tc>
          <w:tcPr>
            <w:tcW w:w="1249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/>
              <w:jc w:val="center"/>
              <w:textAlignment w:val="baseline"/>
            </w:pPr>
            <w:r>
              <w:rPr>
                <w:rFonts w:hint="eastAsia"/>
                <w:spacing w:val="3"/>
                <w:lang w:val="en-US" w:eastAsia="zh-CN"/>
              </w:rPr>
              <w:t>县</w:t>
            </w:r>
            <w:r>
              <w:rPr>
                <w:spacing w:val="4"/>
              </w:rPr>
              <w:t>应急局</w:t>
            </w:r>
          </w:p>
        </w:tc>
        <w:tc>
          <w:tcPr>
            <w:tcW w:w="3577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firstLine="412" w:firstLineChars="200"/>
              <w:jc w:val="both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t>林业</w:t>
            </w:r>
            <w:r>
              <w:rPr>
                <w:spacing w:val="-5"/>
              </w:rPr>
              <w:t>局、</w:t>
            </w:r>
            <w:r>
              <w:rPr>
                <w:rFonts w:hint="eastAsia"/>
                <w:spacing w:val="-5"/>
                <w:lang w:val="en-US" w:eastAsia="zh-CN"/>
              </w:rPr>
              <w:t>县</w:t>
            </w:r>
            <w:r>
              <w:rPr>
                <w:spacing w:val="-5"/>
              </w:rPr>
              <w:t>气象局、</w:t>
            </w:r>
            <w:r>
              <w:rPr>
                <w:rFonts w:hint="eastAsia"/>
                <w:spacing w:val="-2"/>
                <w:lang w:val="en-US" w:eastAsia="zh-CN"/>
              </w:rPr>
              <w:t>县消防救援局</w:t>
            </w:r>
            <w:r>
              <w:rPr>
                <w:spacing w:val="-7"/>
              </w:rPr>
              <w:t>、武警</w:t>
            </w:r>
            <w:r>
              <w:rPr>
                <w:rFonts w:hint="eastAsia"/>
                <w:spacing w:val="-7"/>
                <w:lang w:val="en-US" w:eastAsia="zh-CN"/>
              </w:rPr>
              <w:t>中</w:t>
            </w:r>
            <w:r>
              <w:rPr>
                <w:spacing w:val="-7"/>
              </w:rPr>
              <w:t>队</w:t>
            </w:r>
            <w:r>
              <w:rPr>
                <w:spacing w:val="-3"/>
              </w:rPr>
              <w:t>，火灾发生</w:t>
            </w:r>
            <w:r>
              <w:rPr>
                <w:rFonts w:hint="eastAsia"/>
                <w:spacing w:val="-3"/>
                <w:lang w:val="en-US" w:eastAsia="zh-CN"/>
              </w:rPr>
              <w:t>乡镇</w:t>
            </w:r>
          </w:p>
        </w:tc>
        <w:tc>
          <w:tcPr>
            <w:tcW w:w="653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77" w:line="228" w:lineRule="auto"/>
              <w:ind w:left="104" w:firstLine="439"/>
              <w:jc w:val="both"/>
              <w:textAlignment w:val="baseline"/>
            </w:pPr>
            <w:r>
              <w:t>指导制定扑火力量配置方案；提供火场天气</w:t>
            </w:r>
            <w:r>
              <w:rPr>
                <w:spacing w:val="-3"/>
              </w:rPr>
              <w:t>预报和天气实况，组织实施人工影响天气作业；协调组织调派武警部队、国家综合性消防救援队伍、地方专业扑火队伍及</w:t>
            </w:r>
            <w:r>
              <w:rPr>
                <w:spacing w:val="-4"/>
              </w:rPr>
              <w:t>民兵、预备</w:t>
            </w:r>
            <w:r>
              <w:rPr>
                <w:spacing w:val="-1"/>
              </w:rPr>
              <w:t>役等跨区域增援火灾扑救工作；调派应急航空救援直升机等扑火装备</w:t>
            </w:r>
            <w:r>
              <w:rPr>
                <w:spacing w:val="-10"/>
              </w:rPr>
              <w:t>及机具；掌握火场动态，组织拟定扑火方案，调配救援力量，组织火灾扑</w:t>
            </w:r>
            <w:r>
              <w:rPr>
                <w:spacing w:val="-1"/>
              </w:rPr>
              <w:t>救，部署火场清理看守，火场检查验收移交。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/>
              <w:jc w:val="center"/>
              <w:textAlignment w:val="baseline"/>
            </w:pPr>
            <w:r>
              <w:rPr>
                <w:spacing w:val="-2"/>
              </w:rPr>
              <w:t>专家技术组</w:t>
            </w:r>
          </w:p>
        </w:tc>
        <w:tc>
          <w:tcPr>
            <w:tcW w:w="1249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 w:right="62"/>
              <w:jc w:val="center"/>
              <w:textAlignment w:val="baseline"/>
            </w:pPr>
            <w:r>
              <w:rPr>
                <w:rFonts w:hint="eastAsia"/>
                <w:spacing w:val="3"/>
                <w:lang w:val="en-US" w:eastAsia="zh-CN"/>
              </w:rPr>
              <w:t>县</w:t>
            </w:r>
            <w:r>
              <w:rPr>
                <w:spacing w:val="7"/>
              </w:rPr>
              <w:t>林业局</w:t>
            </w:r>
          </w:p>
        </w:tc>
        <w:tc>
          <w:tcPr>
            <w:tcW w:w="3577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6" w:lineRule="auto"/>
              <w:ind w:left="0" w:leftChars="0" w:right="0" w:firstLine="401" w:firstLineChars="195"/>
              <w:jc w:val="both"/>
              <w:textAlignment w:val="baseline"/>
            </w:pP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9"/>
              </w:rPr>
              <w:t>应急局、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9"/>
              </w:rPr>
              <w:t>水利局、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9"/>
              </w:rPr>
              <w:t>气象局</w:t>
            </w:r>
            <w:r>
              <w:t>,火灾发生</w:t>
            </w:r>
            <w:r>
              <w:rPr>
                <w:rFonts w:hint="eastAsia"/>
                <w:lang w:val="en-US" w:eastAsia="zh-CN"/>
              </w:rPr>
              <w:t>乡镇及</w:t>
            </w:r>
            <w:r>
              <w:t>相关</w:t>
            </w:r>
            <w:r>
              <w:rPr>
                <w:spacing w:val="1"/>
              </w:rPr>
              <w:t>部门，相关应急专家</w:t>
            </w:r>
          </w:p>
        </w:tc>
        <w:tc>
          <w:tcPr>
            <w:tcW w:w="653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4" w:line="229" w:lineRule="auto"/>
              <w:ind w:left="14" w:firstLine="519"/>
              <w:jc w:val="both"/>
              <w:textAlignment w:val="baseline"/>
            </w:pPr>
            <w:r>
              <w:rPr>
                <w:spacing w:val="-4"/>
              </w:rPr>
              <w:t>组织现场灾情会商研判，提供技术支持；指导现场监测预警和隐患</w:t>
            </w:r>
            <w:r>
              <w:rPr>
                <w:spacing w:val="2"/>
              </w:rPr>
              <w:t>排查工作；指导当地开展灾情调查和灾损评估；参与制定抢险救援方</w:t>
            </w:r>
            <w:r>
              <w:rPr>
                <w:spacing w:val="-1"/>
              </w:rPr>
              <w:t>案。提供现场森林草原分布图和地形图，提出扑火技术方案，开展火情</w:t>
            </w:r>
            <w:r>
              <w:rPr>
                <w:spacing w:val="6"/>
              </w:rPr>
              <w:t>监测和态势分析，提供测绘服务。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3" w:hRule="atLeast"/>
          <w:jc w:val="center"/>
        </w:trPr>
        <w:tc>
          <w:tcPr>
            <w:tcW w:w="126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/>
              <w:jc w:val="center"/>
              <w:textAlignment w:val="baseline"/>
            </w:pPr>
            <w:r>
              <w:rPr>
                <w:spacing w:val="-2"/>
              </w:rPr>
              <w:t>气象服务组</w:t>
            </w:r>
          </w:p>
        </w:tc>
        <w:tc>
          <w:tcPr>
            <w:tcW w:w="1249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/>
              <w:jc w:val="center"/>
              <w:textAlignment w:val="baseline"/>
            </w:pPr>
            <w:r>
              <w:rPr>
                <w:rFonts w:hint="eastAsia"/>
                <w:spacing w:val="3"/>
                <w:lang w:val="en-US" w:eastAsia="zh-CN"/>
              </w:rPr>
              <w:t>县</w:t>
            </w:r>
            <w:r>
              <w:rPr>
                <w:spacing w:val="4"/>
              </w:rPr>
              <w:t>气象局</w:t>
            </w:r>
          </w:p>
        </w:tc>
        <w:tc>
          <w:tcPr>
            <w:tcW w:w="3577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8"/>
              <w:ind w:left="101" w:right="94" w:firstLine="440"/>
              <w:jc w:val="both"/>
              <w:textAlignment w:val="baseline"/>
            </w:pPr>
            <w:r>
              <w:rPr>
                <w:spacing w:val="-1"/>
              </w:rPr>
              <w:t>火灾发生</w:t>
            </w:r>
            <w:r>
              <w:rPr>
                <w:rFonts w:hint="eastAsia"/>
                <w:spacing w:val="-1"/>
                <w:lang w:val="en-US" w:eastAsia="zh-CN"/>
              </w:rPr>
              <w:t>乡镇及</w:t>
            </w:r>
            <w:r>
              <w:rPr>
                <w:spacing w:val="-1"/>
              </w:rPr>
              <w:t>相关</w:t>
            </w:r>
            <w:r>
              <w:rPr>
                <w:spacing w:val="11"/>
              </w:rPr>
              <w:t>部门</w:t>
            </w:r>
          </w:p>
        </w:tc>
        <w:tc>
          <w:tcPr>
            <w:tcW w:w="6536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8" w:lineRule="auto"/>
              <w:ind w:left="0" w:right="0" w:firstLine="329"/>
              <w:jc w:val="both"/>
              <w:textAlignment w:val="baseline"/>
            </w:pPr>
            <w:r>
              <w:rPr>
                <w:spacing w:val="-4"/>
              </w:rPr>
              <w:t>负责监测和分析天气气候形势，提供适时天气预警预报产品，发布</w:t>
            </w:r>
            <w:r>
              <w:t>未来24小时森林草原火险气象等级预报并根据需求提供火场气象预报服务；根据天气条件适时组织、指导开展森林草原</w:t>
            </w:r>
            <w:r>
              <w:rPr>
                <w:spacing w:val="-1"/>
              </w:rPr>
              <w:t>防灭火人工影响天气作业。</w:t>
            </w:r>
          </w:p>
        </w:tc>
      </w:tr>
    </w:tbl>
    <w:p>
      <w:pPr>
        <w:pStyle w:val="3"/>
      </w:pPr>
    </w:p>
    <w:p>
      <w:pPr>
        <w:sectPr>
          <w:pgSz w:w="17000" w:h="11920"/>
          <w:pgMar w:top="1013" w:right="1480" w:bottom="400" w:left="1477" w:header="850" w:footer="1417" w:gutter="0"/>
          <w:pgNumType w:fmt="decimal"/>
          <w:cols w:space="720" w:num="1"/>
        </w:sectPr>
      </w:pPr>
    </w:p>
    <w:p>
      <w:pPr>
        <w:spacing w:line="191" w:lineRule="exact"/>
      </w:pPr>
    </w:p>
    <w:p>
      <w:pPr>
        <w:pStyle w:val="2"/>
      </w:pPr>
    </w:p>
    <w:p>
      <w:pPr>
        <w:pStyle w:val="2"/>
      </w:pPr>
    </w:p>
    <w:tbl>
      <w:tblPr>
        <w:tblStyle w:val="7"/>
        <w:tblW w:w="1279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1"/>
        <w:gridCol w:w="1266"/>
        <w:gridCol w:w="3617"/>
        <w:gridCol w:w="66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1261" w:type="dxa"/>
            <w:vAlign w:val="top"/>
          </w:tcPr>
          <w:p>
            <w:pPr>
              <w:pStyle w:val="6"/>
              <w:spacing w:before="101" w:line="220" w:lineRule="auto"/>
              <w:ind w:left="308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</w:rPr>
              <w:t>工作组</w:t>
            </w:r>
          </w:p>
        </w:tc>
        <w:tc>
          <w:tcPr>
            <w:tcW w:w="1266" w:type="dxa"/>
            <w:vAlign w:val="top"/>
          </w:tcPr>
          <w:p>
            <w:pPr>
              <w:pStyle w:val="6"/>
              <w:spacing w:before="99" w:line="219" w:lineRule="auto"/>
              <w:ind w:left="204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</w:rPr>
              <w:t>牵头单位</w:t>
            </w:r>
          </w:p>
        </w:tc>
        <w:tc>
          <w:tcPr>
            <w:tcW w:w="3617" w:type="dxa"/>
            <w:vAlign w:val="top"/>
          </w:tcPr>
          <w:p>
            <w:pPr>
              <w:pStyle w:val="6"/>
              <w:spacing w:before="101" w:line="220" w:lineRule="auto"/>
              <w:ind w:left="1355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</w:rPr>
              <w:t>组成单位</w:t>
            </w:r>
          </w:p>
        </w:tc>
        <w:tc>
          <w:tcPr>
            <w:tcW w:w="6654" w:type="dxa"/>
            <w:vAlign w:val="top"/>
          </w:tcPr>
          <w:p>
            <w:pPr>
              <w:pStyle w:val="6"/>
              <w:spacing w:before="103" w:line="221" w:lineRule="auto"/>
              <w:ind w:left="2868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5"/>
                <w:lang w:eastAsia="zh-CN"/>
              </w:rPr>
              <w:t>主要职责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1" w:hRule="atLeast"/>
          <w:jc w:val="center"/>
        </w:trPr>
        <w:tc>
          <w:tcPr>
            <w:tcW w:w="1261" w:type="dxa"/>
            <w:vAlign w:val="center"/>
          </w:tcPr>
          <w:p>
            <w:pPr>
              <w:pStyle w:val="6"/>
              <w:spacing w:before="68" w:line="219" w:lineRule="auto"/>
              <w:ind w:left="95"/>
              <w:jc w:val="both"/>
            </w:pPr>
            <w:r>
              <w:rPr>
                <w:spacing w:val="-2"/>
              </w:rPr>
              <w:t>通信保障组</w:t>
            </w:r>
          </w:p>
        </w:tc>
        <w:tc>
          <w:tcPr>
            <w:tcW w:w="1266" w:type="dxa"/>
            <w:vAlign w:val="center"/>
          </w:tcPr>
          <w:p>
            <w:pPr>
              <w:pStyle w:val="6"/>
              <w:spacing w:before="68" w:line="219" w:lineRule="auto"/>
              <w:ind w:left="201"/>
              <w:jc w:val="both"/>
            </w:pPr>
            <w:r>
              <w:rPr>
                <w:rFonts w:hint="eastAsia"/>
                <w:spacing w:val="3"/>
                <w:lang w:val="en-US" w:eastAsia="zh-CN"/>
              </w:rPr>
              <w:t>县</w:t>
            </w:r>
            <w:r>
              <w:rPr>
                <w:spacing w:val="4"/>
              </w:rPr>
              <w:t>工</w:t>
            </w:r>
            <w:r>
              <w:rPr>
                <w:rFonts w:hint="eastAsia"/>
                <w:spacing w:val="4"/>
                <w:lang w:val="en-US" w:eastAsia="zh-CN"/>
              </w:rPr>
              <w:t>科</w:t>
            </w:r>
            <w:r>
              <w:rPr>
                <w:spacing w:val="4"/>
              </w:rPr>
              <w:t>局</w:t>
            </w:r>
          </w:p>
        </w:tc>
        <w:tc>
          <w:tcPr>
            <w:tcW w:w="3617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firstLine="425"/>
              <w:jc w:val="both"/>
              <w:textAlignment w:val="baseline"/>
            </w:pP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t>应急局、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1"/>
              </w:rPr>
              <w:t>林业局、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1"/>
              </w:rPr>
              <w:t>能源局、供</w:t>
            </w:r>
            <w:r>
              <w:rPr>
                <w:spacing w:val="-20"/>
              </w:rPr>
              <w:t>电公</w:t>
            </w:r>
            <w:r>
              <w:rPr>
                <w:spacing w:val="-19"/>
              </w:rPr>
              <w:t>司，中国移动、联通、电信</w:t>
            </w:r>
            <w:r>
              <w:t>等部门和单位</w:t>
            </w:r>
          </w:p>
        </w:tc>
        <w:tc>
          <w:tcPr>
            <w:tcW w:w="665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autoSpaceDE w:val="0"/>
              <w:autoSpaceDN w:val="0"/>
              <w:bidi w:val="0"/>
              <w:adjustRightInd w:val="0"/>
              <w:snapToGrid w:val="0"/>
              <w:spacing w:line="235" w:lineRule="auto"/>
              <w:ind w:left="0" w:firstLine="429"/>
              <w:jc w:val="both"/>
              <w:textAlignment w:val="baseline"/>
            </w:pPr>
            <w:r>
              <w:t>协调做好指挥机构在灾区时的通信和信息化组网工作；建立灾害</w:t>
            </w:r>
            <w:r>
              <w:rPr>
                <w:spacing w:val="3"/>
              </w:rPr>
              <w:t xml:space="preserve">  </w:t>
            </w:r>
            <w:r>
              <w:rPr>
                <w:spacing w:val="-3"/>
              </w:rPr>
              <w:t>现场指挥机构、应急救援队伍与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3"/>
              </w:rPr>
              <w:t>森防指指挥</w:t>
            </w:r>
            <w:r>
              <w:rPr>
                <w:spacing w:val="-4"/>
              </w:rPr>
              <w:t>中心，以及其他指挥机构</w:t>
            </w:r>
            <w:r>
              <w:t xml:space="preserve"> 之间的通信联络；指导修复受损通信设施，恢复灾区通信。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  <w:jc w:val="center"/>
        </w:trPr>
        <w:tc>
          <w:tcPr>
            <w:tcW w:w="1261" w:type="dxa"/>
            <w:vAlign w:val="center"/>
          </w:tcPr>
          <w:p>
            <w:pPr>
              <w:pStyle w:val="6"/>
              <w:spacing w:before="68" w:line="221" w:lineRule="auto"/>
              <w:ind w:left="95"/>
              <w:jc w:val="both"/>
            </w:pPr>
            <w:r>
              <w:rPr>
                <w:spacing w:val="-2"/>
              </w:rPr>
              <w:t>人员安置组</w:t>
            </w:r>
          </w:p>
        </w:tc>
        <w:tc>
          <w:tcPr>
            <w:tcW w:w="1266" w:type="dxa"/>
            <w:vAlign w:val="center"/>
          </w:tcPr>
          <w:p>
            <w:pPr>
              <w:pStyle w:val="6"/>
              <w:spacing w:line="218" w:lineRule="auto"/>
              <w:ind w:left="251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各乡镇</w:t>
            </w:r>
          </w:p>
        </w:tc>
        <w:tc>
          <w:tcPr>
            <w:tcW w:w="3617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autoSpaceDE w:val="0"/>
              <w:autoSpaceDN w:val="0"/>
              <w:bidi w:val="0"/>
              <w:adjustRightInd w:val="0"/>
              <w:snapToGrid w:val="0"/>
              <w:spacing w:line="225" w:lineRule="auto"/>
              <w:ind w:left="0" w:firstLine="438"/>
              <w:jc w:val="both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9"/>
              </w:rPr>
              <w:t>应急局、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9"/>
              </w:rPr>
              <w:t>民政局、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9"/>
              </w:rPr>
              <w:t>财政局、</w:t>
            </w:r>
            <w:r>
              <w:rPr>
                <w:spacing w:val="10"/>
              </w:rPr>
              <w:t xml:space="preserve"> 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4"/>
              </w:rPr>
              <w:t>公安局，火灾发生</w:t>
            </w:r>
            <w:r>
              <w:rPr>
                <w:rFonts w:hint="eastAsia"/>
                <w:spacing w:val="-4"/>
                <w:lang w:val="en-US" w:eastAsia="zh-CN"/>
              </w:rPr>
              <w:t>乡镇</w:t>
            </w:r>
          </w:p>
        </w:tc>
        <w:tc>
          <w:tcPr>
            <w:tcW w:w="665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firstLine="429"/>
              <w:jc w:val="both"/>
              <w:textAlignment w:val="baseline"/>
            </w:pPr>
            <w:r>
              <w:rPr>
                <w:spacing w:val="-11"/>
              </w:rPr>
              <w:t>做好灾民转移、安置、疏散、撤离等工作、安抚、抚恤伤亡人员、家</w:t>
            </w:r>
            <w:r>
              <w:rPr>
                <w:spacing w:val="-1"/>
              </w:rPr>
              <w:t>属，处理其他善后等事宜。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6" w:hRule="atLeast"/>
          <w:jc w:val="center"/>
        </w:trPr>
        <w:tc>
          <w:tcPr>
            <w:tcW w:w="1261" w:type="dxa"/>
            <w:vAlign w:val="center"/>
          </w:tcPr>
          <w:p>
            <w:pPr>
              <w:pStyle w:val="6"/>
              <w:spacing w:before="68" w:line="219" w:lineRule="auto"/>
              <w:ind w:left="95"/>
              <w:jc w:val="both"/>
            </w:pPr>
            <w:r>
              <w:rPr>
                <w:spacing w:val="-2"/>
              </w:rPr>
              <w:t>生活保障组</w:t>
            </w:r>
          </w:p>
        </w:tc>
        <w:tc>
          <w:tcPr>
            <w:tcW w:w="1266" w:type="dxa"/>
            <w:vAlign w:val="center"/>
          </w:tcPr>
          <w:p>
            <w:pPr>
              <w:pStyle w:val="6"/>
              <w:spacing w:line="218" w:lineRule="auto"/>
              <w:jc w:val="center"/>
            </w:pPr>
            <w:r>
              <w:rPr>
                <w:rFonts w:hint="eastAsia"/>
                <w:spacing w:val="-2"/>
                <w:lang w:val="en-US" w:eastAsia="zh-CN"/>
              </w:rPr>
              <w:t>各乡镇</w:t>
            </w:r>
          </w:p>
        </w:tc>
        <w:tc>
          <w:tcPr>
            <w:tcW w:w="3617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autoSpaceDE w:val="0"/>
              <w:autoSpaceDN w:val="0"/>
              <w:bidi w:val="0"/>
              <w:adjustRightInd w:val="0"/>
              <w:snapToGrid w:val="0"/>
              <w:spacing w:line="232" w:lineRule="auto"/>
              <w:ind w:firstLine="412" w:firstLineChars="200"/>
              <w:jc w:val="both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8"/>
              </w:rPr>
              <w:t>发改</w:t>
            </w:r>
            <w:r>
              <w:rPr>
                <w:rFonts w:hint="eastAsia"/>
                <w:spacing w:val="-8"/>
                <w:lang w:val="en-US" w:eastAsia="zh-CN"/>
              </w:rPr>
              <w:t>局</w:t>
            </w:r>
            <w:r>
              <w:rPr>
                <w:spacing w:val="-8"/>
              </w:rPr>
              <w:t>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8"/>
              </w:rPr>
              <w:t>应急局、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8"/>
              </w:rPr>
              <w:t>民政</w:t>
            </w:r>
            <w:r>
              <w:rPr>
                <w:spacing w:val="-7"/>
              </w:rPr>
              <w:t>局、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7"/>
              </w:rPr>
              <w:t>财政局、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7"/>
              </w:rPr>
              <w:t>住建局、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7"/>
              </w:rPr>
              <w:t>交通局、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7"/>
              </w:rPr>
              <w:t>文旅局、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7"/>
              </w:rPr>
              <w:t>能源局，火灾发生</w:t>
            </w:r>
            <w:r>
              <w:rPr>
                <w:rFonts w:hint="eastAsia"/>
                <w:spacing w:val="-7"/>
                <w:lang w:val="en-US" w:eastAsia="zh-CN"/>
              </w:rPr>
              <w:t>乡镇</w:t>
            </w:r>
          </w:p>
        </w:tc>
        <w:tc>
          <w:tcPr>
            <w:tcW w:w="665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autoSpaceDE w:val="0"/>
              <w:autoSpaceDN w:val="0"/>
              <w:bidi w:val="0"/>
              <w:adjustRightInd w:val="0"/>
              <w:snapToGrid w:val="0"/>
              <w:spacing w:line="234" w:lineRule="auto"/>
              <w:ind w:left="0" w:firstLine="423"/>
              <w:jc w:val="both"/>
              <w:textAlignment w:val="baseline"/>
            </w:pPr>
            <w:r>
              <w:rPr>
                <w:spacing w:val="-4"/>
              </w:rPr>
              <w:t>储备和调拨生活物资，保障和调配装备及油料等物资，救援车辆、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装备集结区域划分及设置。制定受灾群众救助工作方案；下</w:t>
            </w:r>
            <w:r>
              <w:rPr>
                <w:spacing w:val="-4"/>
              </w:rPr>
              <w:t>拨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4"/>
              </w:rPr>
              <w:t>级救</w:t>
            </w:r>
            <w:r>
              <w:t xml:space="preserve">   </w:t>
            </w:r>
            <w:r>
              <w:rPr>
                <w:spacing w:val="-3"/>
              </w:rPr>
              <w:t>灾款物并指导发放；统筹灾区生活必需品市场</w:t>
            </w:r>
            <w:r>
              <w:rPr>
                <w:spacing w:val="-4"/>
              </w:rPr>
              <w:t>供应，指导灾区水、电、</w:t>
            </w:r>
            <w:r>
              <w:t xml:space="preserve"> </w:t>
            </w:r>
            <w:r>
              <w:rPr>
                <w:spacing w:val="-6"/>
              </w:rPr>
              <w:t>气、油等重要基础设施抢修；指导做好受灾群众紧急</w:t>
            </w:r>
            <w:r>
              <w:rPr>
                <w:spacing w:val="-7"/>
              </w:rPr>
              <w:t>转移安置、过渡期</w:t>
            </w:r>
            <w:r>
              <w:t xml:space="preserve">  </w:t>
            </w:r>
            <w:r>
              <w:rPr>
                <w:spacing w:val="-4"/>
              </w:rPr>
              <w:t>救助和因灾遇难人员家属抚慰及遗体处理等工作。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  <w:jc w:val="center"/>
        </w:trPr>
        <w:tc>
          <w:tcPr>
            <w:tcW w:w="1261" w:type="dxa"/>
            <w:vAlign w:val="center"/>
          </w:tcPr>
          <w:p>
            <w:pPr>
              <w:pStyle w:val="6"/>
              <w:spacing w:before="69" w:line="219" w:lineRule="auto"/>
              <w:ind w:left="95"/>
              <w:jc w:val="both"/>
            </w:pPr>
            <w:r>
              <w:rPr>
                <w:spacing w:val="-2"/>
              </w:rPr>
              <w:t>社会稳定组</w:t>
            </w:r>
          </w:p>
        </w:tc>
        <w:tc>
          <w:tcPr>
            <w:tcW w:w="1266" w:type="dxa"/>
            <w:vAlign w:val="center"/>
          </w:tcPr>
          <w:p>
            <w:pPr>
              <w:pStyle w:val="6"/>
              <w:spacing w:before="68" w:line="219" w:lineRule="auto"/>
              <w:ind w:left="201"/>
              <w:jc w:val="both"/>
            </w:pP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4"/>
              </w:rPr>
              <w:t>公安局</w:t>
            </w:r>
          </w:p>
        </w:tc>
        <w:tc>
          <w:tcPr>
            <w:tcW w:w="3617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firstLine="416" w:firstLineChars="200"/>
              <w:jc w:val="both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spacing w:val="-1"/>
              </w:rPr>
              <w:t>火灾发生</w:t>
            </w:r>
            <w:r>
              <w:rPr>
                <w:rFonts w:hint="eastAsia"/>
                <w:spacing w:val="-1"/>
                <w:lang w:val="en-US" w:eastAsia="zh-CN"/>
              </w:rPr>
              <w:t>乡镇</w:t>
            </w:r>
          </w:p>
        </w:tc>
        <w:tc>
          <w:tcPr>
            <w:tcW w:w="665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autoSpaceDE w:val="0"/>
              <w:autoSpaceDN w:val="0"/>
              <w:bidi w:val="0"/>
              <w:adjustRightInd w:val="0"/>
              <w:snapToGrid w:val="0"/>
              <w:spacing w:line="231" w:lineRule="auto"/>
              <w:ind w:left="0" w:firstLine="429"/>
              <w:jc w:val="both"/>
              <w:textAlignment w:val="baseline"/>
            </w:pPr>
            <w:r>
              <w:rPr>
                <w:spacing w:val="-4"/>
              </w:rPr>
              <w:t>负责维护火灾现场周边治安秩序，负责道路交通管</w:t>
            </w:r>
            <w:r>
              <w:rPr>
                <w:spacing w:val="-5"/>
              </w:rPr>
              <w:t>制、疏导，协同</w:t>
            </w:r>
            <w:r>
              <w:rPr>
                <w:spacing w:val="-1"/>
              </w:rPr>
              <w:t>做好安置点及周边秩序治安维护工作。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  <w:jc w:val="center"/>
        </w:trPr>
        <w:tc>
          <w:tcPr>
            <w:tcW w:w="1261" w:type="dxa"/>
            <w:vAlign w:val="center"/>
          </w:tcPr>
          <w:p>
            <w:pPr>
              <w:pStyle w:val="6"/>
              <w:spacing w:before="69" w:line="219" w:lineRule="auto"/>
              <w:ind w:left="95"/>
              <w:jc w:val="both"/>
            </w:pPr>
            <w:r>
              <w:rPr>
                <w:spacing w:val="-2"/>
              </w:rPr>
              <w:t>宣传报道组</w:t>
            </w:r>
          </w:p>
        </w:tc>
        <w:tc>
          <w:tcPr>
            <w:tcW w:w="1266" w:type="dxa"/>
            <w:vAlign w:val="center"/>
          </w:tcPr>
          <w:p>
            <w:pPr>
              <w:pStyle w:val="6"/>
              <w:spacing w:before="69" w:line="219" w:lineRule="auto"/>
              <w:ind w:left="91"/>
              <w:jc w:val="both"/>
            </w:pP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2"/>
              </w:rPr>
              <w:t>委宣传部</w:t>
            </w:r>
          </w:p>
        </w:tc>
        <w:tc>
          <w:tcPr>
            <w:tcW w:w="3617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autoSpaceDE w:val="0"/>
              <w:autoSpaceDN w:val="0"/>
              <w:bidi w:val="0"/>
              <w:adjustRightInd w:val="0"/>
              <w:snapToGrid w:val="0"/>
              <w:spacing w:line="226" w:lineRule="auto"/>
              <w:ind w:left="0" w:right="40" w:firstLine="470"/>
              <w:jc w:val="both"/>
              <w:textAlignment w:val="baseline"/>
            </w:pP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1"/>
              </w:rPr>
              <w:t>委网信办、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1"/>
              </w:rPr>
              <w:t>文旅局、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1"/>
              </w:rPr>
              <w:t>应急</w:t>
            </w:r>
            <w:r>
              <w:rPr>
                <w:spacing w:val="2"/>
              </w:rPr>
              <w:t>局，火灾发生</w:t>
            </w:r>
            <w:r>
              <w:rPr>
                <w:rFonts w:hint="eastAsia"/>
                <w:spacing w:val="2"/>
                <w:lang w:val="en-US" w:eastAsia="zh-CN"/>
              </w:rPr>
              <w:t>乡镇及</w:t>
            </w:r>
            <w:r>
              <w:rPr>
                <w:spacing w:val="2"/>
              </w:rPr>
              <w:t>相关</w:t>
            </w:r>
            <w:r>
              <w:rPr>
                <w:spacing w:val="11"/>
              </w:rPr>
              <w:t>部门</w:t>
            </w:r>
          </w:p>
        </w:tc>
        <w:tc>
          <w:tcPr>
            <w:tcW w:w="665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420"/>
              <w:jc w:val="both"/>
              <w:textAlignment w:val="baseline"/>
            </w:pPr>
            <w:r>
              <w:rPr>
                <w:spacing w:val="-1"/>
              </w:rPr>
              <w:t>根据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1"/>
              </w:rPr>
              <w:t>森防指统一部署，组织协调新闻媒体做好森林草原火灾应急处置的新闻报道，积极引导舆论。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7" w:hRule="atLeast"/>
          <w:jc w:val="center"/>
        </w:trPr>
        <w:tc>
          <w:tcPr>
            <w:tcW w:w="1261" w:type="dxa"/>
            <w:vAlign w:val="center"/>
          </w:tcPr>
          <w:p>
            <w:pPr>
              <w:pStyle w:val="6"/>
              <w:spacing w:before="68" w:line="219" w:lineRule="auto"/>
              <w:ind w:left="95"/>
              <w:jc w:val="both"/>
            </w:pPr>
            <w:r>
              <w:rPr>
                <w:spacing w:val="1"/>
              </w:rPr>
              <w:t>医疗救治组</w:t>
            </w:r>
          </w:p>
        </w:tc>
        <w:tc>
          <w:tcPr>
            <w:tcW w:w="1266" w:type="dxa"/>
            <w:vAlign w:val="center"/>
          </w:tcPr>
          <w:p>
            <w:pPr>
              <w:pStyle w:val="6"/>
              <w:spacing w:before="68" w:line="219" w:lineRule="auto"/>
              <w:ind w:left="201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2"/>
              </w:rPr>
              <w:t>卫健</w:t>
            </w:r>
            <w:r>
              <w:rPr>
                <w:rFonts w:hint="eastAsia"/>
                <w:spacing w:val="2"/>
                <w:lang w:val="en-US" w:eastAsia="zh-CN"/>
              </w:rPr>
              <w:t>局</w:t>
            </w:r>
          </w:p>
        </w:tc>
        <w:tc>
          <w:tcPr>
            <w:tcW w:w="3617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right="84" w:firstLine="416" w:firstLineChars="200"/>
              <w:jc w:val="both"/>
              <w:textAlignment w:val="baseline"/>
            </w:pPr>
            <w:r>
              <w:rPr>
                <w:spacing w:val="-1"/>
              </w:rPr>
              <w:t>火灾发生</w:t>
            </w:r>
            <w:r>
              <w:rPr>
                <w:rFonts w:hint="eastAsia"/>
                <w:spacing w:val="-1"/>
                <w:lang w:val="en-US" w:eastAsia="zh-CN"/>
              </w:rPr>
              <w:t>乡镇及</w:t>
            </w:r>
            <w:r>
              <w:rPr>
                <w:spacing w:val="-1"/>
              </w:rPr>
              <w:t>相关</w:t>
            </w:r>
            <w:r>
              <w:rPr>
                <w:spacing w:val="11"/>
              </w:rPr>
              <w:t>部门</w:t>
            </w:r>
          </w:p>
        </w:tc>
        <w:tc>
          <w:tcPr>
            <w:tcW w:w="665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autoSpaceDE w:val="0"/>
              <w:autoSpaceDN w:val="0"/>
              <w:bidi w:val="0"/>
              <w:adjustRightInd w:val="0"/>
              <w:snapToGrid w:val="0"/>
              <w:spacing w:line="232" w:lineRule="auto"/>
              <w:ind w:left="0" w:firstLine="423"/>
              <w:jc w:val="both"/>
              <w:textAlignment w:val="baseline"/>
            </w:pPr>
            <w:r>
              <w:rPr>
                <w:spacing w:val="-3"/>
              </w:rPr>
              <w:t>负责火灾伤员救治和医疗保障。组织指导灾区医疗救治和卫生防</w:t>
            </w:r>
            <w:r>
              <w:rPr>
                <w:spacing w:val="-7"/>
              </w:rPr>
              <w:t>疫工作；统筹协调医疗救护队伍和医疗器械、药品支援灾区，视情调派</w:t>
            </w: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-3"/>
              </w:rPr>
              <w:t>级医疗资源；组织指导灾区转运救治伤员、</w:t>
            </w:r>
            <w:r>
              <w:rPr>
                <w:spacing w:val="-4"/>
              </w:rPr>
              <w:t>做好救治过程伤亡统计；</w:t>
            </w:r>
            <w:r>
              <w:rPr>
                <w:spacing w:val="-3"/>
              </w:rPr>
              <w:t>指导灾区、安置点防疫和控制各类传染病等疫情</w:t>
            </w:r>
            <w:r>
              <w:rPr>
                <w:spacing w:val="-4"/>
              </w:rPr>
              <w:t>暴发流行。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  <w:jc w:val="center"/>
        </w:trPr>
        <w:tc>
          <w:tcPr>
            <w:tcW w:w="1261" w:type="dxa"/>
            <w:vAlign w:val="center"/>
          </w:tcPr>
          <w:p>
            <w:pPr>
              <w:pStyle w:val="6"/>
              <w:spacing w:before="68" w:line="219" w:lineRule="auto"/>
              <w:ind w:left="95"/>
              <w:jc w:val="both"/>
            </w:pPr>
            <w:r>
              <w:rPr>
                <w:spacing w:val="-2"/>
              </w:rPr>
              <w:t>火案侦破组</w:t>
            </w:r>
          </w:p>
        </w:tc>
        <w:tc>
          <w:tcPr>
            <w:tcW w:w="1266" w:type="dxa"/>
            <w:vAlign w:val="center"/>
          </w:tcPr>
          <w:p>
            <w:pPr>
              <w:pStyle w:val="6"/>
              <w:spacing w:before="68" w:line="219" w:lineRule="auto"/>
              <w:ind w:left="201"/>
              <w:jc w:val="both"/>
            </w:pPr>
            <w:r>
              <w:rPr>
                <w:rFonts w:hint="eastAsia"/>
                <w:spacing w:val="-2"/>
                <w:lang w:val="en-US" w:eastAsia="zh-CN"/>
              </w:rPr>
              <w:t>县</w:t>
            </w:r>
            <w:r>
              <w:rPr>
                <w:spacing w:val="4"/>
              </w:rPr>
              <w:t>公安局</w:t>
            </w:r>
          </w:p>
        </w:tc>
        <w:tc>
          <w:tcPr>
            <w:tcW w:w="3617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autoSpaceDE w:val="0"/>
              <w:autoSpaceDN w:val="0"/>
              <w:bidi w:val="0"/>
              <w:adjustRightInd w:val="0"/>
              <w:snapToGrid w:val="0"/>
              <w:ind w:left="0" w:right="94" w:firstLine="459"/>
              <w:jc w:val="both"/>
              <w:textAlignment w:val="baseline"/>
            </w:pPr>
            <w:r>
              <w:rPr>
                <w:spacing w:val="-1"/>
              </w:rPr>
              <w:t>火灾发生</w:t>
            </w:r>
            <w:r>
              <w:rPr>
                <w:rFonts w:hint="eastAsia"/>
                <w:spacing w:val="-1"/>
                <w:lang w:val="en-US" w:eastAsia="zh-CN"/>
              </w:rPr>
              <w:t>乡镇及</w:t>
            </w:r>
            <w:r>
              <w:rPr>
                <w:spacing w:val="-1"/>
              </w:rPr>
              <w:t>相关</w:t>
            </w:r>
            <w:r>
              <w:rPr>
                <w:spacing w:val="11"/>
              </w:rPr>
              <w:t>部门</w:t>
            </w:r>
          </w:p>
        </w:tc>
        <w:tc>
          <w:tcPr>
            <w:tcW w:w="6654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/>
              <w:jc w:val="center"/>
              <w:textAlignment w:val="baseline"/>
            </w:pPr>
            <w:r>
              <w:rPr>
                <w:spacing w:val="-1"/>
              </w:rPr>
              <w:t>侦破火案，查处肇事者。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A82D9"/>
    <w:rsid w:val="7FFA8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Body Text"/>
    <w:basedOn w:val="1"/>
    <w:unhideWhenUsed/>
    <w:qFormat/>
    <w:uiPriority w:val="99"/>
    <w:pPr>
      <w:autoSpaceDE w:val="0"/>
      <w:autoSpaceDN w:val="0"/>
      <w:adjustRightInd w:val="0"/>
    </w:pPr>
    <w:rPr>
      <w:rFonts w:ascii="仿宋_GB2312" w:hAnsi="Times New Roman"/>
      <w:color w:val="000000"/>
      <w:szCs w:val="20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2026-05-08T16:40:00Z</dcterms:created>
  <dc:creator>baixin</dc:creator>
  <cp:lastModifiedBy>baixin</cp:lastModifiedBy>
  <dcterms:modified xsi:type="dcterms:W3CDTF">2026-05-08T16:40:46Z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