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atLeas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640" w:lineRule="atLeas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曲沃县林业和草原有害生物灾害应急指挥部及其办公室、成员单位职责</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896"/>
        <w:gridCol w:w="11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blHeader/>
        </w:trPr>
        <w:tc>
          <w:tcPr>
            <w:tcW w:w="290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指挥机构</w:t>
            </w:r>
          </w:p>
        </w:tc>
        <w:tc>
          <w:tcPr>
            <w:tcW w:w="1126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1010" w:type="dxa"/>
            <w:noWrap w:val="0"/>
            <w:textDirection w:val="tbRlV"/>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指挥长</w:t>
            </w:r>
          </w:p>
        </w:tc>
        <w:tc>
          <w:tcPr>
            <w:tcW w:w="1896" w:type="dxa"/>
            <w:noWrap w:val="0"/>
            <w:vAlign w:val="center"/>
          </w:tcPr>
          <w:p>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仿宋_GB2312" w:hAnsi="仿宋_GB2312" w:eastAsia="仿宋" w:cs="仿宋_GB2312"/>
                <w:sz w:val="24"/>
                <w:szCs w:val="24"/>
                <w:lang w:val="en-US" w:eastAsia="zh-CN"/>
              </w:rPr>
            </w:pPr>
            <w:r>
              <w:rPr>
                <w:rFonts w:hint="eastAsia" w:ascii="仿宋_GB2312" w:hAnsi="仿宋_GB2312" w:eastAsia="仿宋" w:cs="仿宋_GB2312"/>
                <w:sz w:val="24"/>
                <w:szCs w:val="24"/>
                <w:lang w:val="en-US" w:eastAsia="zh-CN"/>
              </w:rPr>
              <w:t>分管林业工作</w:t>
            </w:r>
          </w:p>
          <w:p>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lang w:val="en-US" w:eastAsia="zh-CN"/>
              </w:rPr>
              <w:t>副县长</w:t>
            </w:r>
          </w:p>
        </w:tc>
        <w:tc>
          <w:tcPr>
            <w:tcW w:w="11268" w:type="dxa"/>
            <w:vMerge w:val="restart"/>
            <w:noWrap w:val="0"/>
            <w:vAlign w:val="top"/>
          </w:tcPr>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eastAsia" w:ascii="仿宋_GB2312" w:hAnsi="仿宋_GB2312" w:eastAsia="仿宋"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县指挥部主要职责：贯彻落实党中央、国务院及省委、省政府、市委、市政府、县委、县政府关于林业和草原有害生物灾害防控的决策部署。统筹协调全县林业和草原有害生物灾害重大事项的决策，部署防控应急工作；制定林业和草原有害生物灾害防控总体规划，指导协调灾情监测预警、调查评估和善后工作，组织领导林业和草原有害生物灾害的防控工作，组织协调林业和草原有害生物灾害的预防、封锁和应急处置工作。</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 w:cs="仿宋_GB2312"/>
                <w:sz w:val="24"/>
                <w:szCs w:val="24"/>
                <w:vertAlign w:val="baseline"/>
                <w:lang w:val="en-US" w:eastAsia="zh-CN"/>
              </w:rPr>
              <w:t>县指挥部办公室主要职责：承担县指挥部的日常工作；制(修)订林业和草原有害生物灾害应急预案；开展林业和草原有害生物灾害的监测预警，负责警示通报、预警信息的制定以及林业和草原有害生物灾害信息的报告和发布；经指挥长批准宣布启动和结束应急响应；组织开展调查评估和协调推进善后处置工作;建立林业和草原有害生物防治专家信息库，为灾害处置工作提供技术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1010" w:type="dxa"/>
            <w:noWrap w:val="0"/>
            <w:textDirection w:val="tbRlV"/>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副指挥长</w:t>
            </w:r>
          </w:p>
        </w:tc>
        <w:tc>
          <w:tcPr>
            <w:tcW w:w="1896" w:type="dxa"/>
            <w:noWrap w:val="0"/>
            <w:vAlign w:val="center"/>
          </w:tcPr>
          <w:p>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 w:cs="仿宋_GB2312"/>
                <w:sz w:val="24"/>
                <w:szCs w:val="24"/>
                <w:lang w:val="en-US" w:eastAsia="zh-CN"/>
              </w:rPr>
              <w:t>县政府办协助副主任、县应急管理局、县林业局主要负责人</w:t>
            </w:r>
          </w:p>
        </w:tc>
        <w:tc>
          <w:tcPr>
            <w:tcW w:w="11268"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010" w:type="dxa"/>
            <w:vMerge w:val="restart"/>
            <w:noWrap w:val="0"/>
            <w:textDirection w:val="tbRlV"/>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 w:cs="仿宋_GB2312"/>
                <w:b/>
                <w:bCs/>
                <w:sz w:val="24"/>
                <w:szCs w:val="24"/>
                <w:vertAlign w:val="baseline"/>
                <w:lang w:val="en-US" w:eastAsia="zh-CN"/>
              </w:rPr>
              <w:t>成员单位</w:t>
            </w:r>
          </w:p>
        </w:tc>
        <w:tc>
          <w:tcPr>
            <w:tcW w:w="189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 w:cs="仿宋_GB2312"/>
                <w:color w:val="auto"/>
                <w:sz w:val="24"/>
                <w:szCs w:val="24"/>
                <w:vertAlign w:val="baseline"/>
                <w:lang w:val="en-US" w:eastAsia="zh-CN"/>
              </w:rPr>
              <w:t>县委宣传部</w:t>
            </w:r>
          </w:p>
        </w:tc>
        <w:tc>
          <w:tcPr>
            <w:tcW w:w="11268"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 w:cs="仿宋_GB2312"/>
                <w:sz w:val="24"/>
                <w:szCs w:val="24"/>
                <w:vertAlign w:val="baseline"/>
                <w:lang w:val="en-US" w:eastAsia="zh-CN"/>
              </w:rPr>
              <w:t>在县指挥部统一领导下，负责林业和草原有害生物灾害信息发布、新闻报道和宣传预防工作。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01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640" w:lineRule="atLeast"/>
              <w:textAlignment w:val="auto"/>
              <w:rPr>
                <w:rFonts w:hint="eastAsia" w:ascii="仿宋_GB2312" w:hAnsi="仿宋_GB2312" w:eastAsia="仿宋_GB2312" w:cs="仿宋_GB2312"/>
                <w:sz w:val="32"/>
                <w:szCs w:val="32"/>
                <w:vertAlign w:val="baseline"/>
                <w:lang w:val="en-US" w:eastAsia="zh-CN"/>
              </w:rPr>
            </w:pPr>
          </w:p>
        </w:tc>
        <w:tc>
          <w:tcPr>
            <w:tcW w:w="189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 w:cs="仿宋_GB2312"/>
                <w:color w:val="auto"/>
                <w:sz w:val="24"/>
                <w:szCs w:val="24"/>
                <w:vertAlign w:val="baseline"/>
                <w:lang w:val="en-US" w:eastAsia="zh-CN"/>
              </w:rPr>
              <w:t>县应急管理局</w:t>
            </w:r>
          </w:p>
        </w:tc>
        <w:tc>
          <w:tcPr>
            <w:tcW w:w="11268"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 w:cs="仿宋_GB2312"/>
                <w:sz w:val="24"/>
                <w:szCs w:val="24"/>
                <w:vertAlign w:val="baseline"/>
                <w:lang w:val="en-US" w:eastAsia="zh-CN"/>
              </w:rPr>
              <w:t>指导协调相关部门开展林业和草原有害</w:t>
            </w:r>
            <w:bookmarkStart w:id="0" w:name="_GoBack"/>
            <w:bookmarkEnd w:id="0"/>
            <w:r>
              <w:rPr>
                <w:rFonts w:hint="eastAsia" w:ascii="仿宋_GB2312" w:hAnsi="仿宋_GB2312" w:eastAsia="仿宋" w:cs="仿宋_GB2312"/>
                <w:sz w:val="24"/>
                <w:szCs w:val="24"/>
                <w:vertAlign w:val="baseline"/>
                <w:lang w:val="en-US" w:eastAsia="zh-CN"/>
              </w:rPr>
              <w:t>生物灾害应急处置工作和评估总结。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01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640" w:lineRule="atLeast"/>
              <w:textAlignment w:val="auto"/>
              <w:rPr>
                <w:rFonts w:hint="eastAsia" w:ascii="仿宋_GB2312" w:hAnsi="仿宋_GB2312" w:eastAsia="仿宋_GB2312" w:cs="仿宋_GB2312"/>
                <w:sz w:val="32"/>
                <w:szCs w:val="32"/>
                <w:vertAlign w:val="baseline"/>
                <w:lang w:val="en-US" w:eastAsia="zh-CN"/>
              </w:rPr>
            </w:pPr>
          </w:p>
        </w:tc>
        <w:tc>
          <w:tcPr>
            <w:tcW w:w="189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县发改局</w:t>
            </w:r>
          </w:p>
        </w:tc>
        <w:tc>
          <w:tcPr>
            <w:tcW w:w="11268"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负责争取监测、检疫和除治林业和草原有害生物基础设施建设中央预算内投资，并推进项目建设。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1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640" w:lineRule="atLeast"/>
              <w:textAlignment w:val="auto"/>
              <w:rPr>
                <w:rFonts w:hint="eastAsia" w:ascii="仿宋_GB2312" w:hAnsi="仿宋_GB2312" w:eastAsia="仿宋_GB2312" w:cs="仿宋_GB2312"/>
                <w:sz w:val="32"/>
                <w:szCs w:val="32"/>
                <w:vertAlign w:val="baseline"/>
                <w:lang w:val="en-US" w:eastAsia="zh-CN"/>
              </w:rPr>
            </w:pPr>
          </w:p>
        </w:tc>
        <w:tc>
          <w:tcPr>
            <w:tcW w:w="189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县财政局</w:t>
            </w:r>
          </w:p>
        </w:tc>
        <w:tc>
          <w:tcPr>
            <w:tcW w:w="11268"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按照事权与支出责任相适应的原则，负责组织协调应急行动所需资金筹集、下达。同时，进行资金使用的监督和管理。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640" w:lineRule="atLeast"/>
              <w:textAlignment w:val="auto"/>
              <w:rPr>
                <w:rFonts w:hint="eastAsia" w:ascii="仿宋_GB2312" w:hAnsi="仿宋_GB2312" w:eastAsia="仿宋_GB2312" w:cs="仿宋_GB2312"/>
                <w:sz w:val="32"/>
                <w:szCs w:val="32"/>
                <w:vertAlign w:val="baseline"/>
                <w:lang w:val="en-US" w:eastAsia="zh-CN"/>
              </w:rPr>
            </w:pPr>
          </w:p>
        </w:tc>
        <w:tc>
          <w:tcPr>
            <w:tcW w:w="189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 w:cs="仿宋_GB2312"/>
                <w:color w:val="auto"/>
                <w:sz w:val="24"/>
                <w:szCs w:val="24"/>
                <w:vertAlign w:val="baseline"/>
                <w:lang w:val="en-US" w:eastAsia="zh-CN"/>
              </w:rPr>
              <w:t>县公安局</w:t>
            </w:r>
          </w:p>
        </w:tc>
        <w:tc>
          <w:tcPr>
            <w:tcW w:w="11268"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协助林业部门依法查处森林植物调运检疫案件；负责维护林业和草原有害生物灾害应急处置中的治安秩序维护与交通管制。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01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640" w:lineRule="atLeast"/>
              <w:textAlignment w:val="auto"/>
              <w:rPr>
                <w:rFonts w:hint="eastAsia" w:ascii="仿宋_GB2312" w:hAnsi="仿宋_GB2312" w:eastAsia="仿宋_GB2312" w:cs="仿宋_GB2312"/>
                <w:sz w:val="32"/>
                <w:szCs w:val="32"/>
                <w:vertAlign w:val="baseline"/>
                <w:lang w:val="en-US" w:eastAsia="zh-CN"/>
              </w:rPr>
            </w:pPr>
          </w:p>
        </w:tc>
        <w:tc>
          <w:tcPr>
            <w:tcW w:w="189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color w:val="0000FF"/>
                <w:sz w:val="24"/>
                <w:szCs w:val="24"/>
                <w:vertAlign w:val="baseline"/>
                <w:lang w:val="en-US" w:eastAsia="zh-CN"/>
              </w:rPr>
            </w:pPr>
            <w:r>
              <w:rPr>
                <w:rFonts w:hint="eastAsia" w:ascii="仿宋_GB2312" w:hAnsi="仿宋_GB2312" w:eastAsia="仿宋" w:cs="仿宋_GB2312"/>
                <w:color w:val="auto"/>
                <w:sz w:val="24"/>
                <w:szCs w:val="24"/>
                <w:vertAlign w:val="baseline"/>
                <w:lang w:val="en-US" w:eastAsia="zh-CN"/>
              </w:rPr>
              <w:t>县自然资源局</w:t>
            </w:r>
          </w:p>
        </w:tc>
        <w:tc>
          <w:tcPr>
            <w:tcW w:w="11268" w:type="dxa"/>
            <w:noWrap w:val="0"/>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20" w:lineRule="exact"/>
              <w:ind w:left="0" w:right="0"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kern w:val="2"/>
                <w:sz w:val="24"/>
                <w:szCs w:val="24"/>
                <w:vertAlign w:val="baseline"/>
                <w:lang w:val="en-US" w:eastAsia="zh-CN" w:bidi="ar-SA"/>
              </w:rPr>
              <w:t>负责全县重大林业有害生物灾害的监测预警、预防和除治等工作的监督管理和技术指导。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01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640" w:lineRule="atLeast"/>
              <w:textAlignment w:val="auto"/>
              <w:rPr>
                <w:rFonts w:hint="eastAsia" w:ascii="仿宋_GB2312" w:hAnsi="仿宋_GB2312" w:eastAsia="仿宋_GB2312" w:cs="仿宋_GB2312"/>
                <w:sz w:val="32"/>
                <w:szCs w:val="32"/>
                <w:vertAlign w:val="baseline"/>
                <w:lang w:val="en-US" w:eastAsia="zh-CN"/>
              </w:rPr>
            </w:pPr>
          </w:p>
        </w:tc>
        <w:tc>
          <w:tcPr>
            <w:tcW w:w="189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县林业局</w:t>
            </w:r>
          </w:p>
        </w:tc>
        <w:tc>
          <w:tcPr>
            <w:tcW w:w="11268" w:type="dxa"/>
            <w:noWrap w:val="0"/>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20" w:lineRule="exact"/>
              <w:ind w:left="0" w:right="0"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kern w:val="2"/>
                <w:sz w:val="24"/>
                <w:szCs w:val="24"/>
                <w:vertAlign w:val="baseline"/>
                <w:lang w:val="en-US" w:eastAsia="zh-CN" w:bidi="ar-SA"/>
              </w:rPr>
              <w:t>负责全县重大林草有害生物灾害的监测预警、预防和除治等工作的监督管理和技术指导，承担指挥部办公室工作。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640" w:lineRule="atLeast"/>
              <w:textAlignment w:val="auto"/>
              <w:rPr>
                <w:rFonts w:hint="eastAsia" w:ascii="仿宋_GB2312" w:hAnsi="仿宋_GB2312" w:eastAsia="仿宋_GB2312" w:cs="仿宋_GB2312"/>
                <w:sz w:val="32"/>
                <w:szCs w:val="32"/>
                <w:vertAlign w:val="baseline"/>
                <w:lang w:val="en-US" w:eastAsia="zh-CN"/>
              </w:rPr>
            </w:pPr>
          </w:p>
        </w:tc>
        <w:tc>
          <w:tcPr>
            <w:tcW w:w="189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县交通运输局</w:t>
            </w:r>
          </w:p>
        </w:tc>
        <w:tc>
          <w:tcPr>
            <w:tcW w:w="11268"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协助林业主管部门做好承运森林、草原植物及其产品的检疫复查工作;负责管辖范围内的林业和草原有害生物应急处置工作;保障应急物资运输畅通。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640" w:lineRule="atLeast"/>
              <w:textAlignment w:val="auto"/>
              <w:rPr>
                <w:rFonts w:hint="eastAsia" w:ascii="仿宋_GB2312" w:hAnsi="仿宋_GB2312" w:eastAsia="仿宋_GB2312" w:cs="仿宋_GB2312"/>
                <w:sz w:val="32"/>
                <w:szCs w:val="32"/>
                <w:vertAlign w:val="baseline"/>
                <w:lang w:val="en-US" w:eastAsia="zh-CN"/>
              </w:rPr>
            </w:pPr>
          </w:p>
        </w:tc>
        <w:tc>
          <w:tcPr>
            <w:tcW w:w="189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县水利局</w:t>
            </w:r>
          </w:p>
        </w:tc>
        <w:tc>
          <w:tcPr>
            <w:tcW w:w="11268"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配合做好本系统管辖范围内所营造的水源林、水保林地等的林业和草原有害生物灾害应急处置工作。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1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640" w:lineRule="atLeast"/>
              <w:textAlignment w:val="auto"/>
              <w:rPr>
                <w:rFonts w:hint="eastAsia" w:ascii="仿宋_GB2312" w:hAnsi="仿宋_GB2312" w:eastAsia="仿宋_GB2312" w:cs="仿宋_GB2312"/>
                <w:sz w:val="32"/>
                <w:szCs w:val="32"/>
                <w:vertAlign w:val="baseline"/>
                <w:lang w:val="en-US" w:eastAsia="zh-CN"/>
              </w:rPr>
            </w:pPr>
          </w:p>
        </w:tc>
        <w:tc>
          <w:tcPr>
            <w:tcW w:w="189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县农业农村局</w:t>
            </w:r>
          </w:p>
        </w:tc>
        <w:tc>
          <w:tcPr>
            <w:tcW w:w="11268"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配合做好本系统管辖范围内所营造的经济林、苗国地等林业和草原有害生物灾害应急处置工作。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640" w:lineRule="atLeast"/>
              <w:textAlignment w:val="auto"/>
              <w:rPr>
                <w:rFonts w:hint="eastAsia" w:ascii="仿宋_GB2312" w:hAnsi="仿宋_GB2312" w:eastAsia="仿宋_GB2312" w:cs="仿宋_GB2312"/>
                <w:sz w:val="32"/>
                <w:szCs w:val="32"/>
                <w:vertAlign w:val="baseline"/>
                <w:lang w:val="en-US" w:eastAsia="zh-CN"/>
              </w:rPr>
            </w:pPr>
          </w:p>
        </w:tc>
        <w:tc>
          <w:tcPr>
            <w:tcW w:w="189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县气象局</w:t>
            </w:r>
          </w:p>
        </w:tc>
        <w:tc>
          <w:tcPr>
            <w:tcW w:w="11268"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负责我县主要林业和草原有害生物发生发展气象监测、预报服务工作;发生林业和草原有害生物灾害后,及时提供我县林业和草原有害生物发生地气象资料。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640" w:lineRule="atLeast"/>
              <w:textAlignment w:val="auto"/>
              <w:rPr>
                <w:rFonts w:hint="eastAsia" w:ascii="仿宋_GB2312" w:hAnsi="仿宋_GB2312" w:eastAsia="仿宋_GB2312" w:cs="仿宋_GB2312"/>
                <w:sz w:val="32"/>
                <w:szCs w:val="32"/>
                <w:vertAlign w:val="baseline"/>
                <w:lang w:val="en-US" w:eastAsia="zh-CN"/>
              </w:rPr>
            </w:pPr>
          </w:p>
        </w:tc>
        <w:tc>
          <w:tcPr>
            <w:tcW w:w="189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 w:cs="仿宋_GB2312"/>
                <w:spacing w:val="-23"/>
                <w:sz w:val="24"/>
                <w:szCs w:val="24"/>
                <w:vertAlign w:val="baseline"/>
                <w:lang w:val="en-US" w:eastAsia="zh-CN"/>
              </w:rPr>
              <w:t>县市场监督管理局</w:t>
            </w:r>
          </w:p>
        </w:tc>
        <w:tc>
          <w:tcPr>
            <w:tcW w:w="11268" w:type="dxa"/>
            <w:noWrap w:val="0"/>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20" w:lineRule="exact"/>
              <w:ind w:right="0" w:firstLine="480" w:firstLineChars="20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kern w:val="2"/>
                <w:sz w:val="24"/>
                <w:szCs w:val="24"/>
                <w:vertAlign w:val="baseline"/>
                <w:lang w:val="en-US" w:eastAsia="zh-CN" w:bidi="ar-SA"/>
              </w:rPr>
              <w:t>负责重大林业生物灾害的市场监管工作，配合林业部门加强对木材及制品经营、加工企业的检疫检查。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640" w:lineRule="atLeast"/>
              <w:textAlignment w:val="auto"/>
              <w:rPr>
                <w:rFonts w:hint="eastAsia" w:ascii="仿宋_GB2312" w:hAnsi="仿宋_GB2312" w:eastAsia="仿宋_GB2312" w:cs="仿宋_GB2312"/>
                <w:sz w:val="32"/>
                <w:szCs w:val="32"/>
                <w:vertAlign w:val="baseline"/>
                <w:lang w:val="en-US" w:eastAsia="zh-CN"/>
              </w:rPr>
            </w:pPr>
          </w:p>
        </w:tc>
        <w:tc>
          <w:tcPr>
            <w:tcW w:w="189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 w:cs="仿宋_GB2312"/>
                <w:sz w:val="24"/>
                <w:szCs w:val="24"/>
                <w:vertAlign w:val="baseline"/>
                <w:lang w:val="en-US" w:eastAsia="zh-CN"/>
              </w:rPr>
              <w:t>县住建局</w:t>
            </w:r>
          </w:p>
        </w:tc>
        <w:tc>
          <w:tcPr>
            <w:tcW w:w="11268"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 w:cs="仿宋_GB2312"/>
                <w:kern w:val="2"/>
                <w:sz w:val="24"/>
                <w:szCs w:val="24"/>
                <w:vertAlign w:val="baseline"/>
                <w:lang w:val="en-US" w:eastAsia="zh-CN" w:bidi="ar-SA"/>
              </w:rPr>
              <w:t>负责监督指导建筑行业在使用木质建筑材料时主动申报检疫，配合林业部门开展对城乡建设中使用木质材料的检疫检查及查处违规调入、使用疫木及其制品的行为。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keepNext w:val="0"/>
              <w:keepLines w:val="0"/>
              <w:pageBreakBefore w:val="0"/>
              <w:widowControl w:val="0"/>
              <w:kinsoku/>
              <w:wordWrap/>
              <w:overflowPunct/>
              <w:topLinePunct w:val="0"/>
              <w:autoSpaceDE/>
              <w:autoSpaceDN/>
              <w:bidi w:val="0"/>
              <w:adjustRightInd/>
              <w:snapToGrid/>
              <w:spacing w:line="640" w:lineRule="atLeast"/>
              <w:textAlignment w:val="auto"/>
              <w:rPr>
                <w:rFonts w:hint="eastAsia" w:ascii="仿宋_GB2312" w:hAnsi="仿宋_GB2312" w:eastAsia="仿宋_GB2312" w:cs="仿宋_GB2312"/>
                <w:sz w:val="32"/>
                <w:szCs w:val="32"/>
                <w:vertAlign w:val="baseline"/>
                <w:lang w:val="en-US" w:eastAsia="zh-CN"/>
              </w:rPr>
            </w:pPr>
          </w:p>
        </w:tc>
        <w:tc>
          <w:tcPr>
            <w:tcW w:w="189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 w:cs="仿宋_GB2312"/>
                <w:color w:val="auto"/>
                <w:sz w:val="24"/>
                <w:szCs w:val="24"/>
                <w:vertAlign w:val="baseline"/>
                <w:lang w:val="en-US" w:eastAsia="zh-CN"/>
              </w:rPr>
              <w:t>县环卫园林服务中心</w:t>
            </w:r>
          </w:p>
        </w:tc>
        <w:tc>
          <w:tcPr>
            <w:tcW w:w="11268"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 w:cs="仿宋_GB2312"/>
                <w:sz w:val="24"/>
                <w:szCs w:val="24"/>
                <w:vertAlign w:val="baseline"/>
                <w:lang w:val="en-US" w:eastAsia="zh-CN"/>
              </w:rPr>
              <w:t>组织和监督指导本系统做好城市绿化中林业和草原有害生物灾害的应急处置工作。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noWrap w:val="0"/>
            <w:vAlign w:val="top"/>
          </w:tcPr>
          <w:p>
            <w:pPr>
              <w:keepNext w:val="0"/>
              <w:keepLines w:val="0"/>
              <w:pageBreakBefore w:val="0"/>
              <w:widowControl w:val="0"/>
              <w:kinsoku/>
              <w:wordWrap/>
              <w:overflowPunct/>
              <w:topLinePunct w:val="0"/>
              <w:autoSpaceDE/>
              <w:autoSpaceDN/>
              <w:bidi w:val="0"/>
              <w:adjustRightInd/>
              <w:snapToGrid/>
              <w:spacing w:line="640" w:lineRule="atLeast"/>
              <w:textAlignment w:val="auto"/>
              <w:rPr>
                <w:rFonts w:hint="eastAsia" w:ascii="仿宋_GB2312" w:hAnsi="仿宋_GB2312" w:eastAsia="仿宋_GB2312" w:cs="仿宋_GB2312"/>
                <w:sz w:val="32"/>
                <w:szCs w:val="32"/>
                <w:vertAlign w:val="baseline"/>
                <w:lang w:val="en-US" w:eastAsia="zh-CN"/>
              </w:rPr>
            </w:pPr>
          </w:p>
        </w:tc>
        <w:tc>
          <w:tcPr>
            <w:tcW w:w="189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 w:cs="仿宋_GB2312"/>
                <w:sz w:val="24"/>
                <w:szCs w:val="24"/>
                <w:vertAlign w:val="baseline"/>
                <w:lang w:val="en-US" w:eastAsia="zh-CN"/>
              </w:rPr>
              <w:t>中国邮政集团公司曲沃县分公司</w:t>
            </w:r>
          </w:p>
        </w:tc>
        <w:tc>
          <w:tcPr>
            <w:tcW w:w="11268"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 w:cs="仿宋_GB2312"/>
                <w:sz w:val="24"/>
                <w:szCs w:val="24"/>
                <w:vertAlign w:val="baseline"/>
                <w:lang w:val="en-US" w:eastAsia="zh-CN"/>
              </w:rPr>
              <w:t>负责监督管理寄递企业执行国内邮寄森林、草原植物及其产品实施检疫的有关规定,协助查处违禁调运进境寄主植物的相关工作。</w:t>
            </w:r>
          </w:p>
        </w:tc>
      </w:tr>
    </w:tbl>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BCAA5CD"/>
    <w:rsid w:val="CBCAA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2023-07-03T09:41:00Z</dcterms:created>
  <dc:creator>baixin</dc:creator>
  <cp:lastModifiedBy>baixin</cp:lastModifiedBy>
  <dcterms:modified xsi:type="dcterms:W3CDTF">2023-07-03T09:44:09Z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