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50A00" w:rsidRDefault="00111526">
      <w:pPr>
        <w:rPr>
          <w:b/>
          <w:sz w:val="36"/>
          <w:szCs w:val="36"/>
        </w:rPr>
      </w:pPr>
      <w:r>
        <w:rPr>
          <w:rFonts w:hint="eastAsia"/>
          <w:b/>
          <w:sz w:val="36"/>
          <w:szCs w:val="36"/>
        </w:rPr>
        <w:t>附件</w:t>
      </w:r>
      <w:r>
        <w:rPr>
          <w:rFonts w:hint="eastAsia"/>
          <w:b/>
          <w:sz w:val="36"/>
          <w:szCs w:val="36"/>
        </w:rPr>
        <w:t>1</w:t>
      </w:r>
    </w:p>
    <w:p w:rsidR="00A50A00" w:rsidRDefault="00111526">
      <w:pPr>
        <w:jc w:val="center"/>
        <w:rPr>
          <w:b/>
          <w:bCs/>
          <w:sz w:val="36"/>
          <w:szCs w:val="36"/>
        </w:rPr>
      </w:pPr>
      <w:r>
        <w:rPr>
          <w:rFonts w:hint="eastAsia"/>
          <w:b/>
          <w:bCs/>
          <w:sz w:val="36"/>
          <w:szCs w:val="36"/>
        </w:rPr>
        <w:t>本次检验项目</w:t>
      </w:r>
    </w:p>
    <w:p w:rsidR="00A50A00" w:rsidRDefault="00111526">
      <w:pPr>
        <w:spacing w:line="560" w:lineRule="exact"/>
        <w:ind w:firstLineChars="196" w:firstLine="627"/>
        <w:rPr>
          <w:rFonts w:ascii="仿宋_GB2312" w:eastAsia="仿宋_GB2312" w:hAnsi="仿宋_GB2312" w:cs="仿宋_GB2312"/>
          <w:sz w:val="32"/>
          <w:szCs w:val="32"/>
          <w:lang w:val="zh-CN"/>
        </w:rPr>
      </w:pPr>
      <w:r>
        <w:rPr>
          <w:rFonts w:ascii="仿宋_GB2312" w:eastAsia="仿宋_GB2312" w:hAnsi="仿宋_GB2312" w:cs="仿宋_GB2312" w:hint="eastAsia"/>
          <w:sz w:val="32"/>
          <w:szCs w:val="32"/>
          <w:lang w:val="zh-CN"/>
        </w:rPr>
        <w:t>一、</w:t>
      </w:r>
      <w:r>
        <w:rPr>
          <w:rFonts w:ascii="仿宋_GB2312" w:eastAsia="仿宋_GB2312" w:hAnsi="仿宋_GB2312" w:cs="仿宋_GB2312" w:hint="eastAsia"/>
          <w:sz w:val="32"/>
          <w:szCs w:val="32"/>
          <w:lang w:val="zh-CN"/>
        </w:rPr>
        <w:t>食用农产品</w:t>
      </w:r>
    </w:p>
    <w:p w:rsidR="00A50A00" w:rsidRDefault="00111526">
      <w:pPr>
        <w:spacing w:line="560" w:lineRule="exact"/>
        <w:ind w:firstLineChars="196" w:firstLine="627"/>
        <w:rPr>
          <w:rFonts w:ascii="仿宋_GB2312" w:eastAsia="仿宋_GB2312" w:hAnsi="仿宋_GB2312" w:cs="仿宋_GB2312"/>
          <w:sz w:val="32"/>
          <w:szCs w:val="32"/>
          <w:lang w:val="zh-CN"/>
        </w:rPr>
      </w:pPr>
      <w:r>
        <w:rPr>
          <w:rFonts w:ascii="仿宋_GB2312" w:eastAsia="仿宋_GB2312" w:hAnsi="仿宋_GB2312" w:cs="仿宋_GB2312" w:hint="eastAsia"/>
          <w:sz w:val="32"/>
          <w:szCs w:val="32"/>
          <w:lang w:val="zh-CN"/>
        </w:rPr>
        <w:t>（一）抽检依据</w:t>
      </w:r>
    </w:p>
    <w:p w:rsidR="00A50A00" w:rsidRDefault="00111526">
      <w:pPr>
        <w:spacing w:line="560" w:lineRule="exact"/>
        <w:ind w:firstLineChars="196" w:firstLine="627"/>
        <w:rPr>
          <w:rFonts w:ascii="仿宋_GB2312" w:eastAsia="仿宋_GB2312" w:hAnsi="仿宋_GB2312" w:cs="仿宋_GB2312"/>
          <w:sz w:val="32"/>
          <w:szCs w:val="32"/>
          <w:lang w:val="zh-CN"/>
        </w:rPr>
      </w:pPr>
      <w:r>
        <w:rPr>
          <w:rFonts w:ascii="仿宋_GB2312" w:eastAsia="仿宋_GB2312" w:hAnsi="仿宋_GB2312" w:cs="仿宋_GB2312" w:hint="eastAsia"/>
          <w:sz w:val="32"/>
          <w:szCs w:val="32"/>
          <w:lang w:val="zh-CN"/>
        </w:rPr>
        <w:t xml:space="preserve">GB </w:t>
      </w:r>
      <w:r>
        <w:rPr>
          <w:rFonts w:ascii="仿宋_GB2312" w:eastAsia="仿宋_GB2312" w:hAnsi="仿宋_GB2312" w:cs="仿宋_GB2312" w:hint="eastAsia"/>
          <w:sz w:val="32"/>
          <w:szCs w:val="32"/>
        </w:rPr>
        <w:t>31650</w:t>
      </w:r>
      <w:r>
        <w:rPr>
          <w:rFonts w:ascii="仿宋_GB2312" w:eastAsia="仿宋_GB2312" w:hAnsi="仿宋_GB2312" w:cs="仿宋_GB2312" w:hint="eastAsia"/>
          <w:sz w:val="32"/>
          <w:szCs w:val="32"/>
          <w:lang w:val="zh-CN"/>
        </w:rPr>
        <w:t>-201</w:t>
      </w:r>
      <w:r>
        <w:rPr>
          <w:rFonts w:ascii="仿宋_GB2312" w:eastAsia="仿宋_GB2312" w:hAnsi="仿宋_GB2312" w:cs="仿宋_GB2312" w:hint="eastAsia"/>
          <w:sz w:val="32"/>
          <w:szCs w:val="32"/>
        </w:rPr>
        <w:t>9</w:t>
      </w:r>
      <w:r>
        <w:rPr>
          <w:rFonts w:ascii="仿宋_GB2312" w:eastAsia="仿宋_GB2312" w:hAnsi="仿宋_GB2312" w:cs="仿宋_GB2312" w:hint="eastAsia"/>
          <w:sz w:val="32"/>
          <w:szCs w:val="32"/>
          <w:lang w:val="zh-CN"/>
        </w:rPr>
        <w:t>《食品安全国家标准</w:t>
      </w:r>
      <w:r>
        <w:rPr>
          <w:rFonts w:ascii="仿宋_GB2312" w:eastAsia="仿宋_GB2312" w:hAnsi="仿宋_GB2312" w:cs="仿宋_GB2312" w:hint="eastAsia"/>
          <w:sz w:val="32"/>
          <w:szCs w:val="32"/>
          <w:lang w:val="zh-CN"/>
        </w:rPr>
        <w:t xml:space="preserve"> </w:t>
      </w:r>
      <w:r>
        <w:rPr>
          <w:rFonts w:ascii="仿宋_GB2312" w:eastAsia="仿宋_GB2312" w:hAnsi="仿宋_GB2312" w:cs="仿宋_GB2312" w:hint="eastAsia"/>
          <w:sz w:val="32"/>
          <w:szCs w:val="32"/>
          <w:lang w:val="zh-CN"/>
        </w:rPr>
        <w:t>食品中</w:t>
      </w:r>
      <w:r>
        <w:rPr>
          <w:rFonts w:ascii="仿宋_GB2312" w:eastAsia="仿宋_GB2312" w:hAnsi="仿宋_GB2312" w:cs="仿宋_GB2312" w:hint="eastAsia"/>
          <w:sz w:val="32"/>
          <w:szCs w:val="32"/>
          <w:lang w:val="zh-CN"/>
        </w:rPr>
        <w:t>兽药最大残留</w:t>
      </w:r>
      <w:r>
        <w:rPr>
          <w:rFonts w:ascii="仿宋_GB2312" w:eastAsia="仿宋_GB2312" w:hAnsi="仿宋_GB2312" w:cs="仿宋_GB2312" w:hint="eastAsia"/>
          <w:sz w:val="32"/>
          <w:szCs w:val="32"/>
          <w:lang w:val="zh-CN"/>
        </w:rPr>
        <w:t>限量》、</w:t>
      </w:r>
      <w:r>
        <w:rPr>
          <w:rFonts w:ascii="仿宋_GB2312" w:eastAsia="仿宋_GB2312" w:hAnsi="仿宋_GB2312" w:cs="仿宋_GB2312" w:hint="eastAsia"/>
          <w:sz w:val="32"/>
          <w:szCs w:val="32"/>
          <w:lang w:val="zh-CN"/>
        </w:rPr>
        <w:t>GB 2762-201</w:t>
      </w:r>
      <w:r>
        <w:rPr>
          <w:rFonts w:ascii="仿宋_GB2312" w:eastAsia="仿宋_GB2312" w:hAnsi="仿宋_GB2312" w:cs="仿宋_GB2312" w:hint="eastAsia"/>
          <w:sz w:val="32"/>
          <w:szCs w:val="32"/>
        </w:rPr>
        <w:t>7</w:t>
      </w:r>
      <w:r>
        <w:rPr>
          <w:rFonts w:ascii="仿宋_GB2312" w:eastAsia="仿宋_GB2312" w:hAnsi="仿宋_GB2312" w:cs="仿宋_GB2312" w:hint="eastAsia"/>
          <w:sz w:val="32"/>
          <w:szCs w:val="32"/>
          <w:lang w:val="zh-CN"/>
        </w:rPr>
        <w:t>《食品安全国家标准</w:t>
      </w:r>
      <w:r>
        <w:rPr>
          <w:rFonts w:ascii="仿宋_GB2312" w:eastAsia="仿宋_GB2312" w:hAnsi="仿宋_GB2312" w:cs="仿宋_GB2312" w:hint="eastAsia"/>
          <w:sz w:val="32"/>
          <w:szCs w:val="32"/>
          <w:lang w:val="zh-CN"/>
        </w:rPr>
        <w:t xml:space="preserve"> </w:t>
      </w:r>
      <w:r>
        <w:rPr>
          <w:rFonts w:ascii="仿宋_GB2312" w:eastAsia="仿宋_GB2312" w:hAnsi="仿宋_GB2312" w:cs="仿宋_GB2312" w:hint="eastAsia"/>
          <w:sz w:val="32"/>
          <w:szCs w:val="32"/>
          <w:lang w:val="zh-CN"/>
        </w:rPr>
        <w:t>食品中污染物限量》中华人民共和国农业部第</w:t>
      </w:r>
      <w:r>
        <w:rPr>
          <w:rFonts w:ascii="仿宋_GB2312" w:eastAsia="仿宋_GB2312" w:hAnsi="仿宋_GB2312" w:cs="仿宋_GB2312" w:hint="eastAsia"/>
          <w:sz w:val="32"/>
          <w:szCs w:val="32"/>
          <w:lang w:val="zh-CN"/>
        </w:rPr>
        <w:t>235</w:t>
      </w:r>
      <w:r>
        <w:rPr>
          <w:rFonts w:ascii="仿宋_GB2312" w:eastAsia="仿宋_GB2312" w:hAnsi="仿宋_GB2312" w:cs="仿宋_GB2312" w:hint="eastAsia"/>
          <w:sz w:val="32"/>
          <w:szCs w:val="32"/>
          <w:lang w:val="zh-CN"/>
        </w:rPr>
        <w:t>号《动物性食品中兽药最高残留量》整顿办函</w:t>
      </w:r>
      <w:r>
        <w:rPr>
          <w:rFonts w:ascii="仿宋_GB2312" w:eastAsia="仿宋_GB2312" w:hAnsi="仿宋_GB2312" w:cs="仿宋_GB2312" w:hint="eastAsia"/>
          <w:sz w:val="32"/>
          <w:szCs w:val="32"/>
          <w:lang w:val="zh-CN"/>
        </w:rPr>
        <w:t>[2010]50</w:t>
      </w:r>
      <w:r>
        <w:rPr>
          <w:rFonts w:ascii="仿宋_GB2312" w:eastAsia="仿宋_GB2312" w:hAnsi="仿宋_GB2312" w:cs="仿宋_GB2312" w:hint="eastAsia"/>
          <w:sz w:val="32"/>
          <w:szCs w:val="32"/>
          <w:lang w:val="zh-CN"/>
        </w:rPr>
        <w:t>号《全国食品安全整顿工作办公室关于印发《食品中可能违法添加的非食用物质和易滥用的食品添加名单（第四批）》的通知》、</w:t>
      </w:r>
      <w:r>
        <w:rPr>
          <w:rFonts w:ascii="仿宋_GB2312" w:eastAsia="仿宋_GB2312" w:hAnsi="仿宋_GB2312" w:cs="仿宋_GB2312" w:hint="eastAsia"/>
          <w:sz w:val="32"/>
          <w:szCs w:val="32"/>
          <w:lang w:val="zh-CN"/>
        </w:rPr>
        <w:t>GB2763</w:t>
      </w:r>
      <w:r>
        <w:rPr>
          <w:rFonts w:ascii="仿宋_GB2312" w:eastAsia="仿宋_GB2312" w:hAnsi="仿宋_GB2312" w:cs="仿宋_GB2312" w:hint="eastAsia"/>
          <w:sz w:val="32"/>
          <w:szCs w:val="32"/>
          <w:lang w:val="zh-CN"/>
        </w:rPr>
        <w:t>—</w:t>
      </w:r>
      <w:r>
        <w:rPr>
          <w:rFonts w:ascii="仿宋_GB2312" w:eastAsia="仿宋_GB2312" w:hAnsi="仿宋_GB2312" w:cs="仿宋_GB2312" w:hint="eastAsia"/>
          <w:sz w:val="32"/>
          <w:szCs w:val="32"/>
          <w:lang w:val="zh-CN"/>
        </w:rPr>
        <w:t>201</w:t>
      </w:r>
      <w:r>
        <w:rPr>
          <w:rFonts w:ascii="仿宋_GB2312" w:eastAsia="仿宋_GB2312" w:hAnsi="仿宋_GB2312" w:cs="仿宋_GB2312" w:hint="eastAsia"/>
          <w:sz w:val="32"/>
          <w:szCs w:val="32"/>
        </w:rPr>
        <w:t>9</w:t>
      </w:r>
      <w:r>
        <w:rPr>
          <w:rFonts w:ascii="仿宋_GB2312" w:eastAsia="仿宋_GB2312" w:hAnsi="仿宋_GB2312" w:cs="仿宋_GB2312" w:hint="eastAsia"/>
          <w:sz w:val="32"/>
          <w:szCs w:val="32"/>
          <w:lang w:val="zh-CN"/>
        </w:rPr>
        <w:t>《食品安全国家标准</w:t>
      </w:r>
      <w:r>
        <w:rPr>
          <w:rFonts w:ascii="仿宋_GB2312" w:eastAsia="仿宋_GB2312" w:hAnsi="仿宋_GB2312" w:cs="仿宋_GB2312" w:hint="eastAsia"/>
          <w:sz w:val="32"/>
          <w:szCs w:val="32"/>
          <w:lang w:val="zh-CN"/>
        </w:rPr>
        <w:t xml:space="preserve"> </w:t>
      </w:r>
      <w:r>
        <w:rPr>
          <w:rFonts w:ascii="仿宋_GB2312" w:eastAsia="仿宋_GB2312" w:hAnsi="仿宋_GB2312" w:cs="仿宋_GB2312" w:hint="eastAsia"/>
          <w:sz w:val="32"/>
          <w:szCs w:val="32"/>
          <w:lang w:val="zh-CN"/>
        </w:rPr>
        <w:t>食品中农药最大残留限量》。</w:t>
      </w:r>
    </w:p>
    <w:p w:rsidR="00A50A00" w:rsidRDefault="00111526">
      <w:pPr>
        <w:spacing w:line="560" w:lineRule="exact"/>
        <w:ind w:firstLineChars="196" w:firstLine="627"/>
        <w:rPr>
          <w:rFonts w:ascii="仿宋_GB2312" w:eastAsia="仿宋_GB2312" w:hAnsi="仿宋_GB2312" w:cs="仿宋_GB2312"/>
          <w:sz w:val="32"/>
          <w:szCs w:val="32"/>
          <w:lang w:val="zh-CN"/>
        </w:rPr>
      </w:pPr>
      <w:r>
        <w:rPr>
          <w:rFonts w:ascii="仿宋_GB2312" w:eastAsia="仿宋_GB2312" w:hAnsi="仿宋_GB2312" w:cs="仿宋_GB2312" w:hint="eastAsia"/>
          <w:sz w:val="32"/>
          <w:szCs w:val="32"/>
          <w:lang w:val="zh-CN"/>
        </w:rPr>
        <w:t>（二）检验项目</w:t>
      </w:r>
    </w:p>
    <w:p w:rsidR="00A50A00" w:rsidRDefault="00111526">
      <w:pPr>
        <w:widowControl/>
        <w:ind w:firstLineChars="200" w:firstLine="640"/>
        <w:jc w:val="left"/>
        <w:textAlignment w:val="bottom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1.</w:t>
      </w:r>
      <w:r>
        <w:rPr>
          <w:rFonts w:ascii="仿宋_GB2312" w:eastAsia="仿宋_GB2312" w:hAnsi="仿宋_GB2312" w:cs="仿宋_GB2312" w:hint="eastAsia"/>
          <w:sz w:val="32"/>
          <w:szCs w:val="32"/>
        </w:rPr>
        <w:t>畜禽肉及副产品检验项目为地塞米松、恩诺沙星（以恩诺沙星与环丙沙星之和计</w:t>
      </w:r>
      <w:r>
        <w:rPr>
          <w:rFonts w:ascii="仿宋_GB2312" w:eastAsia="仿宋_GB2312" w:hAnsi="仿宋_GB2312" w:cs="仿宋_GB2312" w:hint="eastAsia"/>
          <w:sz w:val="32"/>
          <w:szCs w:val="32"/>
        </w:rPr>
        <w:t>)</w:t>
      </w:r>
      <w:r>
        <w:rPr>
          <w:rFonts w:ascii="仿宋_GB2312" w:eastAsia="仿宋_GB2312" w:hAnsi="仿宋_GB2312" w:cs="仿宋_GB2312" w:hint="eastAsia"/>
          <w:sz w:val="32"/>
          <w:szCs w:val="32"/>
        </w:rPr>
        <w:t>、克伦特罗、莱克多巴胺、诺氟沙星、培氟沙星、沙丁胺醇、氧氟沙星。</w:t>
      </w:r>
    </w:p>
    <w:p w:rsidR="00A50A00" w:rsidRDefault="00111526">
      <w:pPr>
        <w:widowControl/>
        <w:ind w:firstLineChars="200" w:firstLine="640"/>
        <w:jc w:val="left"/>
        <w:textAlignment w:val="bottom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2.</w:t>
      </w:r>
      <w:r>
        <w:rPr>
          <w:rFonts w:ascii="仿宋_GB2312" w:eastAsia="仿宋_GB2312" w:hAnsi="仿宋_GB2312" w:cs="仿宋_GB2312" w:hint="eastAsia"/>
          <w:sz w:val="32"/>
          <w:szCs w:val="32"/>
        </w:rPr>
        <w:t>鲜蛋检验项目为多西环素（强力霉素）、恩诺沙星（以恩诺沙星与环丙沙</w:t>
      </w:r>
      <w:r>
        <w:rPr>
          <w:rFonts w:ascii="仿宋_GB2312" w:eastAsia="仿宋_GB2312" w:hAnsi="仿宋_GB2312" w:cs="仿宋_GB2312" w:hint="eastAsia"/>
          <w:sz w:val="32"/>
          <w:szCs w:val="32"/>
        </w:rPr>
        <w:t>星之和计</w:t>
      </w:r>
      <w:r>
        <w:rPr>
          <w:rFonts w:ascii="仿宋_GB2312" w:eastAsia="仿宋_GB2312" w:hAnsi="仿宋_GB2312" w:cs="仿宋_GB2312" w:hint="eastAsia"/>
          <w:sz w:val="32"/>
          <w:szCs w:val="32"/>
        </w:rPr>
        <w:t>)</w:t>
      </w:r>
      <w:r>
        <w:rPr>
          <w:rFonts w:ascii="仿宋_GB2312" w:eastAsia="仿宋_GB2312" w:hAnsi="仿宋_GB2312" w:cs="仿宋_GB2312" w:hint="eastAsia"/>
          <w:sz w:val="32"/>
          <w:szCs w:val="32"/>
        </w:rPr>
        <w:t>、氟苯尼考、诺氟沙星、氧氟沙星。</w:t>
      </w:r>
    </w:p>
    <w:p w:rsidR="00A50A00" w:rsidRDefault="00111526">
      <w:pPr>
        <w:widowControl/>
        <w:ind w:firstLineChars="200" w:firstLine="640"/>
        <w:jc w:val="left"/>
        <w:textAlignment w:val="bottom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二、粮食及粮食制品</w:t>
      </w:r>
    </w:p>
    <w:p w:rsidR="00A50A00" w:rsidRDefault="00111526">
      <w:pPr>
        <w:spacing w:line="56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  <w:lang w:val="zh-CN"/>
        </w:rPr>
      </w:pPr>
      <w:r>
        <w:rPr>
          <w:rFonts w:ascii="仿宋_GB2312" w:eastAsia="仿宋_GB2312" w:hAnsi="仿宋_GB2312" w:cs="仿宋_GB2312" w:hint="eastAsia"/>
          <w:sz w:val="32"/>
          <w:szCs w:val="32"/>
          <w:lang w:val="zh-CN"/>
        </w:rPr>
        <w:t>（一）抽检依据</w:t>
      </w:r>
    </w:p>
    <w:p w:rsidR="00A50A00" w:rsidRDefault="00111526">
      <w:pPr>
        <w:spacing w:line="56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" w:eastAsia="仿宋" w:hAnsi="仿宋" w:hint="eastAsia"/>
          <w:sz w:val="32"/>
        </w:rPr>
        <w:t>抽检依据是</w:t>
      </w:r>
      <w:r>
        <w:rPr>
          <w:rFonts w:ascii="仿宋" w:eastAsia="仿宋" w:hAnsi="仿宋"/>
          <w:sz w:val="32"/>
        </w:rPr>
        <w:t>GB2761-201</w:t>
      </w:r>
      <w:r>
        <w:rPr>
          <w:rFonts w:ascii="仿宋" w:eastAsia="仿宋" w:hAnsi="仿宋" w:hint="eastAsia"/>
          <w:sz w:val="32"/>
        </w:rPr>
        <w:t>7</w:t>
      </w:r>
      <w:r>
        <w:rPr>
          <w:rFonts w:ascii="仿宋" w:eastAsia="仿宋" w:hAnsi="仿宋" w:hint="eastAsia"/>
          <w:sz w:val="32"/>
        </w:rPr>
        <w:t>《食品安全国家标准</w:t>
      </w:r>
      <w:r>
        <w:rPr>
          <w:rFonts w:ascii="仿宋" w:eastAsia="仿宋" w:hAnsi="仿宋"/>
          <w:sz w:val="32"/>
        </w:rPr>
        <w:t xml:space="preserve"> </w:t>
      </w:r>
      <w:r>
        <w:rPr>
          <w:rFonts w:ascii="仿宋" w:eastAsia="仿宋" w:hAnsi="仿宋" w:hint="eastAsia"/>
          <w:sz w:val="32"/>
        </w:rPr>
        <w:t>食品中真菌毒素限量》、</w:t>
      </w:r>
      <w:r>
        <w:rPr>
          <w:rFonts w:ascii="仿宋" w:eastAsia="仿宋" w:hAnsi="仿宋"/>
          <w:sz w:val="32"/>
        </w:rPr>
        <w:t>GB 2762-201</w:t>
      </w:r>
      <w:r>
        <w:rPr>
          <w:rFonts w:ascii="仿宋" w:eastAsia="仿宋" w:hAnsi="仿宋" w:hint="eastAsia"/>
          <w:sz w:val="32"/>
        </w:rPr>
        <w:t>7</w:t>
      </w:r>
      <w:r>
        <w:rPr>
          <w:rFonts w:ascii="仿宋" w:eastAsia="仿宋" w:hAnsi="仿宋" w:hint="eastAsia"/>
          <w:sz w:val="32"/>
        </w:rPr>
        <w:t>《食品安全国家标准</w:t>
      </w:r>
      <w:r>
        <w:rPr>
          <w:rFonts w:ascii="仿宋" w:eastAsia="仿宋" w:hAnsi="仿宋"/>
          <w:sz w:val="32"/>
        </w:rPr>
        <w:t xml:space="preserve"> </w:t>
      </w:r>
      <w:r>
        <w:rPr>
          <w:rFonts w:ascii="仿宋" w:eastAsia="仿宋" w:hAnsi="仿宋" w:hint="eastAsia"/>
          <w:sz w:val="32"/>
        </w:rPr>
        <w:t>食品中污染物限量》、</w:t>
      </w:r>
      <w:r>
        <w:rPr>
          <w:rFonts w:ascii="仿宋" w:eastAsia="仿宋" w:hAnsi="仿宋" w:hint="eastAsia"/>
          <w:sz w:val="32"/>
        </w:rPr>
        <w:t>GB 2760-2014</w:t>
      </w:r>
      <w:r>
        <w:rPr>
          <w:rFonts w:ascii="仿宋" w:eastAsia="仿宋" w:hAnsi="仿宋" w:hint="eastAsia"/>
          <w:sz w:val="32"/>
        </w:rPr>
        <w:t>《</w:t>
      </w:r>
      <w:r>
        <w:rPr>
          <w:rFonts w:ascii="仿宋" w:eastAsia="仿宋" w:hAnsi="仿宋" w:hint="eastAsia"/>
          <w:sz w:val="32"/>
        </w:rPr>
        <w:t>食品安全国家标准</w:t>
      </w:r>
      <w:r>
        <w:rPr>
          <w:rFonts w:ascii="仿宋" w:eastAsia="仿宋" w:hAnsi="仿宋"/>
          <w:sz w:val="32"/>
        </w:rPr>
        <w:t xml:space="preserve"> </w:t>
      </w:r>
      <w:r>
        <w:rPr>
          <w:rFonts w:ascii="仿宋" w:eastAsia="仿宋" w:hAnsi="仿宋" w:hint="eastAsia"/>
          <w:sz w:val="32"/>
        </w:rPr>
        <w:t>食品</w:t>
      </w:r>
      <w:r>
        <w:rPr>
          <w:rFonts w:ascii="仿宋" w:eastAsia="仿宋" w:hAnsi="仿宋" w:hint="eastAsia"/>
          <w:sz w:val="32"/>
        </w:rPr>
        <w:lastRenderedPageBreak/>
        <w:t>添加剂使用标准</w:t>
      </w:r>
      <w:r>
        <w:rPr>
          <w:rFonts w:ascii="仿宋" w:eastAsia="仿宋" w:hAnsi="仿宋" w:hint="eastAsia"/>
          <w:sz w:val="32"/>
        </w:rPr>
        <w:t>》</w:t>
      </w:r>
      <w:r>
        <w:rPr>
          <w:rFonts w:ascii="仿宋" w:eastAsia="仿宋" w:hAnsi="仿宋" w:hint="eastAsia"/>
          <w:sz w:val="32"/>
        </w:rPr>
        <w:t>等标准及产品明示标准和指标的要求</w:t>
      </w:r>
      <w:r>
        <w:rPr>
          <w:rFonts w:ascii="仿宋" w:eastAsia="仿宋" w:hAnsi="仿宋" w:hint="eastAsia"/>
          <w:sz w:val="32"/>
        </w:rPr>
        <w:t>。</w:t>
      </w:r>
    </w:p>
    <w:p w:rsidR="00A50A00" w:rsidRDefault="00111526">
      <w:pPr>
        <w:widowControl/>
        <w:ind w:firstLineChars="200" w:firstLine="640"/>
        <w:jc w:val="left"/>
        <w:textAlignment w:val="bottom"/>
        <w:rPr>
          <w:rFonts w:ascii="仿宋_GB2312" w:eastAsia="仿宋_GB2312" w:hAnsi="仿宋_GB2312" w:cs="仿宋_GB2312"/>
          <w:sz w:val="32"/>
          <w:szCs w:val="32"/>
          <w:lang w:val="zh-CN"/>
        </w:rPr>
      </w:pPr>
      <w:r>
        <w:rPr>
          <w:rFonts w:ascii="仿宋_GB2312" w:eastAsia="仿宋_GB2312" w:hAnsi="仿宋_GB2312" w:cs="仿宋_GB2312" w:hint="eastAsia"/>
          <w:sz w:val="32"/>
          <w:szCs w:val="32"/>
          <w:lang w:val="zh-CN"/>
        </w:rPr>
        <w:t>（二）检验项目</w:t>
      </w:r>
    </w:p>
    <w:p w:rsidR="00A50A00" w:rsidRDefault="00111526">
      <w:pPr>
        <w:widowControl/>
        <w:ind w:firstLineChars="200" w:firstLine="640"/>
        <w:jc w:val="left"/>
        <w:textAlignment w:val="bottom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1.</w:t>
      </w:r>
      <w:r>
        <w:rPr>
          <w:rFonts w:ascii="仿宋_GB2312" w:eastAsia="仿宋_GB2312" w:hAnsi="仿宋_GB2312" w:cs="仿宋_GB2312" w:hint="eastAsia"/>
          <w:sz w:val="32"/>
          <w:szCs w:val="32"/>
        </w:rPr>
        <w:t>粮食及粮食制品检验项目为铝的残留量（干样品，以</w:t>
      </w:r>
      <w:r>
        <w:rPr>
          <w:rFonts w:ascii="仿宋_GB2312" w:eastAsia="仿宋_GB2312" w:hAnsi="仿宋_GB2312" w:cs="仿宋_GB2312" w:hint="eastAsia"/>
          <w:sz w:val="32"/>
          <w:szCs w:val="32"/>
        </w:rPr>
        <w:t>Al</w:t>
      </w:r>
      <w:r>
        <w:rPr>
          <w:rFonts w:ascii="仿宋_GB2312" w:eastAsia="仿宋_GB2312" w:hAnsi="仿宋_GB2312" w:cs="仿宋_GB2312" w:hint="eastAsia"/>
          <w:sz w:val="32"/>
          <w:szCs w:val="32"/>
        </w:rPr>
        <w:t>计）。</w:t>
      </w:r>
    </w:p>
    <w:p w:rsidR="00A50A00" w:rsidRDefault="00111526">
      <w:pPr>
        <w:widowControl/>
        <w:ind w:firstLineChars="200" w:firstLine="640"/>
        <w:jc w:val="left"/>
        <w:textAlignment w:val="bottom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三、肉制品</w:t>
      </w:r>
    </w:p>
    <w:p w:rsidR="00A50A00" w:rsidRDefault="00111526">
      <w:pPr>
        <w:spacing w:line="56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  <w:lang w:val="zh-CN"/>
        </w:rPr>
      </w:pPr>
      <w:r>
        <w:rPr>
          <w:rFonts w:ascii="仿宋_GB2312" w:eastAsia="仿宋_GB2312" w:hAnsi="仿宋_GB2312" w:cs="仿宋_GB2312" w:hint="eastAsia"/>
          <w:sz w:val="32"/>
          <w:szCs w:val="32"/>
          <w:lang w:val="zh-CN"/>
        </w:rPr>
        <w:t>（一）抽检依据</w:t>
      </w:r>
    </w:p>
    <w:p w:rsidR="00A50A00" w:rsidRDefault="00111526">
      <w:pPr>
        <w:widowControl/>
        <w:ind w:firstLineChars="200" w:firstLine="640"/>
        <w:jc w:val="left"/>
        <w:textAlignment w:val="bottom"/>
        <w:rPr>
          <w:rFonts w:ascii="仿宋" w:eastAsia="仿宋" w:hAnsi="仿宋"/>
          <w:sz w:val="32"/>
        </w:rPr>
      </w:pPr>
      <w:r>
        <w:rPr>
          <w:rFonts w:ascii="仿宋" w:eastAsia="仿宋" w:hAnsi="仿宋" w:hint="eastAsia"/>
          <w:sz w:val="32"/>
        </w:rPr>
        <w:t>抽检依据是</w:t>
      </w:r>
      <w:r>
        <w:rPr>
          <w:rFonts w:ascii="仿宋" w:eastAsia="仿宋" w:hAnsi="仿宋"/>
          <w:sz w:val="32"/>
        </w:rPr>
        <w:t>GB2761-201</w:t>
      </w:r>
      <w:r>
        <w:rPr>
          <w:rFonts w:ascii="仿宋" w:eastAsia="仿宋" w:hAnsi="仿宋" w:hint="eastAsia"/>
          <w:sz w:val="32"/>
        </w:rPr>
        <w:t>7</w:t>
      </w:r>
      <w:r>
        <w:rPr>
          <w:rFonts w:ascii="仿宋" w:eastAsia="仿宋" w:hAnsi="仿宋" w:hint="eastAsia"/>
          <w:sz w:val="32"/>
        </w:rPr>
        <w:t>《食品安全国家标准</w:t>
      </w:r>
      <w:r>
        <w:rPr>
          <w:rFonts w:ascii="仿宋" w:eastAsia="仿宋" w:hAnsi="仿宋"/>
          <w:sz w:val="32"/>
        </w:rPr>
        <w:t xml:space="preserve"> </w:t>
      </w:r>
      <w:r>
        <w:rPr>
          <w:rFonts w:ascii="仿宋" w:eastAsia="仿宋" w:hAnsi="仿宋" w:hint="eastAsia"/>
          <w:sz w:val="32"/>
        </w:rPr>
        <w:t>食品中真菌毒素限量》、</w:t>
      </w:r>
      <w:r>
        <w:rPr>
          <w:rFonts w:ascii="仿宋" w:eastAsia="仿宋" w:hAnsi="仿宋"/>
          <w:sz w:val="32"/>
        </w:rPr>
        <w:t xml:space="preserve">GB </w:t>
      </w:r>
      <w:r>
        <w:rPr>
          <w:rFonts w:ascii="仿宋" w:eastAsia="仿宋" w:hAnsi="仿宋"/>
          <w:sz w:val="32"/>
        </w:rPr>
        <w:t>2762-201</w:t>
      </w:r>
      <w:r>
        <w:rPr>
          <w:rFonts w:ascii="仿宋" w:eastAsia="仿宋" w:hAnsi="仿宋" w:hint="eastAsia"/>
          <w:sz w:val="32"/>
        </w:rPr>
        <w:t>7</w:t>
      </w:r>
      <w:r>
        <w:rPr>
          <w:rFonts w:ascii="仿宋" w:eastAsia="仿宋" w:hAnsi="仿宋" w:hint="eastAsia"/>
          <w:sz w:val="32"/>
        </w:rPr>
        <w:t>《食品安全国家标准</w:t>
      </w:r>
      <w:r>
        <w:rPr>
          <w:rFonts w:ascii="仿宋" w:eastAsia="仿宋" w:hAnsi="仿宋"/>
          <w:sz w:val="32"/>
        </w:rPr>
        <w:t xml:space="preserve"> </w:t>
      </w:r>
      <w:r>
        <w:rPr>
          <w:rFonts w:ascii="仿宋" w:eastAsia="仿宋" w:hAnsi="仿宋" w:hint="eastAsia"/>
          <w:sz w:val="32"/>
        </w:rPr>
        <w:t>食品中污染物限量》、</w:t>
      </w:r>
      <w:r>
        <w:rPr>
          <w:rFonts w:ascii="仿宋" w:eastAsia="仿宋" w:hAnsi="仿宋" w:hint="eastAsia"/>
          <w:sz w:val="32"/>
        </w:rPr>
        <w:t>GB 2760-2014</w:t>
      </w:r>
      <w:r>
        <w:rPr>
          <w:rFonts w:ascii="仿宋" w:eastAsia="仿宋" w:hAnsi="仿宋" w:hint="eastAsia"/>
          <w:sz w:val="32"/>
        </w:rPr>
        <w:t>《</w:t>
      </w:r>
      <w:r>
        <w:rPr>
          <w:rFonts w:ascii="仿宋" w:eastAsia="仿宋" w:hAnsi="仿宋" w:hint="eastAsia"/>
          <w:sz w:val="32"/>
        </w:rPr>
        <w:t>食品安全国家标准</w:t>
      </w:r>
      <w:r>
        <w:rPr>
          <w:rFonts w:ascii="仿宋" w:eastAsia="仿宋" w:hAnsi="仿宋"/>
          <w:sz w:val="32"/>
        </w:rPr>
        <w:t xml:space="preserve"> </w:t>
      </w:r>
      <w:r>
        <w:rPr>
          <w:rFonts w:ascii="仿宋" w:eastAsia="仿宋" w:hAnsi="仿宋" w:hint="eastAsia"/>
          <w:sz w:val="32"/>
        </w:rPr>
        <w:t>食品添加剂使用标准</w:t>
      </w:r>
      <w:r>
        <w:rPr>
          <w:rFonts w:ascii="仿宋" w:eastAsia="仿宋" w:hAnsi="仿宋" w:hint="eastAsia"/>
          <w:sz w:val="32"/>
        </w:rPr>
        <w:t>》</w:t>
      </w:r>
      <w:r>
        <w:rPr>
          <w:rFonts w:ascii="仿宋" w:eastAsia="仿宋" w:hAnsi="仿宋" w:hint="eastAsia"/>
          <w:sz w:val="32"/>
        </w:rPr>
        <w:t>等标准及产品明示标准和指标的要求</w:t>
      </w:r>
      <w:r>
        <w:rPr>
          <w:rFonts w:ascii="仿宋" w:eastAsia="仿宋" w:hAnsi="仿宋" w:hint="eastAsia"/>
          <w:sz w:val="32"/>
        </w:rPr>
        <w:t>。</w:t>
      </w:r>
    </w:p>
    <w:p w:rsidR="00A50A00" w:rsidRDefault="00111526">
      <w:pPr>
        <w:widowControl/>
        <w:ind w:firstLineChars="200" w:firstLine="640"/>
        <w:jc w:val="left"/>
        <w:textAlignment w:val="bottom"/>
        <w:rPr>
          <w:rFonts w:ascii="仿宋_GB2312" w:eastAsia="仿宋_GB2312" w:hAnsi="仿宋_GB2312" w:cs="仿宋_GB2312"/>
          <w:sz w:val="32"/>
          <w:szCs w:val="32"/>
          <w:lang w:val="zh-CN"/>
        </w:rPr>
      </w:pPr>
      <w:r>
        <w:rPr>
          <w:rFonts w:ascii="仿宋_GB2312" w:eastAsia="仿宋_GB2312" w:hAnsi="仿宋_GB2312" w:cs="仿宋_GB2312" w:hint="eastAsia"/>
          <w:sz w:val="32"/>
          <w:szCs w:val="32"/>
          <w:lang w:val="zh-CN"/>
        </w:rPr>
        <w:t>（二）检验项目</w:t>
      </w:r>
    </w:p>
    <w:p w:rsidR="00A50A00" w:rsidRDefault="00111526">
      <w:pPr>
        <w:widowControl/>
        <w:ind w:firstLineChars="200" w:firstLine="640"/>
        <w:jc w:val="left"/>
        <w:textAlignment w:val="bottom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1.</w:t>
      </w:r>
      <w:r>
        <w:rPr>
          <w:rFonts w:ascii="仿宋_GB2312" w:eastAsia="仿宋_GB2312" w:hAnsi="仿宋_GB2312" w:cs="仿宋_GB2312" w:hint="eastAsia"/>
          <w:sz w:val="32"/>
          <w:szCs w:val="32"/>
        </w:rPr>
        <w:t>肉制品检验项目为罂粟碱、苯甲酸及其钠盐（以苯甲酸计）、山梨酸及其钾盐（以山梨酸计）、脱氢乙酸及其钠盐（以脱氢乙酸计）、亚硝酸盐（以亚硝酸钠计）。</w:t>
      </w:r>
    </w:p>
    <w:p w:rsidR="00A50A00" w:rsidRDefault="00111526">
      <w:pPr>
        <w:widowControl/>
        <w:ind w:firstLineChars="200" w:firstLine="640"/>
        <w:jc w:val="left"/>
        <w:textAlignment w:val="bottom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四、调味品</w:t>
      </w:r>
    </w:p>
    <w:p w:rsidR="00A50A00" w:rsidRDefault="00111526">
      <w:pPr>
        <w:spacing w:line="56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  <w:lang w:val="zh-CN"/>
        </w:rPr>
      </w:pPr>
      <w:r>
        <w:rPr>
          <w:rFonts w:ascii="仿宋_GB2312" w:eastAsia="仿宋_GB2312" w:hAnsi="仿宋_GB2312" w:cs="仿宋_GB2312" w:hint="eastAsia"/>
          <w:sz w:val="32"/>
          <w:szCs w:val="32"/>
          <w:lang w:val="zh-CN"/>
        </w:rPr>
        <w:t>（一）抽检依据</w:t>
      </w:r>
    </w:p>
    <w:p w:rsidR="00A50A00" w:rsidRDefault="00111526">
      <w:pPr>
        <w:widowControl/>
        <w:ind w:firstLineChars="200" w:firstLine="640"/>
        <w:jc w:val="left"/>
        <w:textAlignment w:val="bottom"/>
        <w:rPr>
          <w:rFonts w:ascii="仿宋" w:eastAsia="仿宋" w:hAnsi="仿宋"/>
          <w:sz w:val="32"/>
        </w:rPr>
      </w:pPr>
      <w:r>
        <w:rPr>
          <w:rFonts w:ascii="仿宋" w:eastAsia="仿宋" w:hAnsi="仿宋" w:hint="eastAsia"/>
          <w:sz w:val="32"/>
        </w:rPr>
        <w:t>抽检依据是</w:t>
      </w:r>
      <w:r>
        <w:rPr>
          <w:rFonts w:ascii="仿宋" w:eastAsia="仿宋" w:hAnsi="仿宋"/>
          <w:sz w:val="32"/>
        </w:rPr>
        <w:t>GB2761-201</w:t>
      </w:r>
      <w:r>
        <w:rPr>
          <w:rFonts w:ascii="仿宋" w:eastAsia="仿宋" w:hAnsi="仿宋" w:hint="eastAsia"/>
          <w:sz w:val="32"/>
        </w:rPr>
        <w:t>7</w:t>
      </w:r>
      <w:r>
        <w:rPr>
          <w:rFonts w:ascii="仿宋" w:eastAsia="仿宋" w:hAnsi="仿宋" w:hint="eastAsia"/>
          <w:sz w:val="32"/>
        </w:rPr>
        <w:t>《食品安全国家标准</w:t>
      </w:r>
      <w:r>
        <w:rPr>
          <w:rFonts w:ascii="仿宋" w:eastAsia="仿宋" w:hAnsi="仿宋"/>
          <w:sz w:val="32"/>
        </w:rPr>
        <w:t xml:space="preserve"> </w:t>
      </w:r>
      <w:r>
        <w:rPr>
          <w:rFonts w:ascii="仿宋" w:eastAsia="仿宋" w:hAnsi="仿宋" w:hint="eastAsia"/>
          <w:sz w:val="32"/>
        </w:rPr>
        <w:t>食品中真菌毒素限量》、</w:t>
      </w:r>
      <w:r>
        <w:rPr>
          <w:rFonts w:ascii="仿宋" w:eastAsia="仿宋" w:hAnsi="仿宋"/>
          <w:sz w:val="32"/>
        </w:rPr>
        <w:t>GB 2762-201</w:t>
      </w:r>
      <w:r>
        <w:rPr>
          <w:rFonts w:ascii="仿宋" w:eastAsia="仿宋" w:hAnsi="仿宋" w:hint="eastAsia"/>
          <w:sz w:val="32"/>
        </w:rPr>
        <w:t>7</w:t>
      </w:r>
      <w:r>
        <w:rPr>
          <w:rFonts w:ascii="仿宋" w:eastAsia="仿宋" w:hAnsi="仿宋" w:hint="eastAsia"/>
          <w:sz w:val="32"/>
        </w:rPr>
        <w:t>《食品安全国家标准</w:t>
      </w:r>
      <w:r>
        <w:rPr>
          <w:rFonts w:ascii="仿宋" w:eastAsia="仿宋" w:hAnsi="仿宋"/>
          <w:sz w:val="32"/>
        </w:rPr>
        <w:t xml:space="preserve"> </w:t>
      </w:r>
      <w:r>
        <w:rPr>
          <w:rFonts w:ascii="仿宋" w:eastAsia="仿宋" w:hAnsi="仿宋" w:hint="eastAsia"/>
          <w:sz w:val="32"/>
        </w:rPr>
        <w:t>食品中污染物限量》、</w:t>
      </w:r>
      <w:r>
        <w:rPr>
          <w:rFonts w:ascii="仿宋" w:eastAsia="仿宋" w:hAnsi="仿宋" w:hint="eastAsia"/>
          <w:sz w:val="32"/>
        </w:rPr>
        <w:t xml:space="preserve">GB </w:t>
      </w:r>
      <w:r>
        <w:rPr>
          <w:rFonts w:ascii="仿宋" w:eastAsia="仿宋" w:hAnsi="仿宋" w:hint="eastAsia"/>
          <w:sz w:val="32"/>
        </w:rPr>
        <w:t>2760-2014</w:t>
      </w:r>
      <w:r>
        <w:rPr>
          <w:rFonts w:ascii="仿宋" w:eastAsia="仿宋" w:hAnsi="仿宋" w:hint="eastAsia"/>
          <w:sz w:val="32"/>
        </w:rPr>
        <w:t>《</w:t>
      </w:r>
      <w:r>
        <w:rPr>
          <w:rFonts w:ascii="仿宋" w:eastAsia="仿宋" w:hAnsi="仿宋" w:hint="eastAsia"/>
          <w:sz w:val="32"/>
        </w:rPr>
        <w:t>食品安全国家标准</w:t>
      </w:r>
      <w:r>
        <w:rPr>
          <w:rFonts w:ascii="仿宋" w:eastAsia="仿宋" w:hAnsi="仿宋"/>
          <w:sz w:val="32"/>
        </w:rPr>
        <w:t xml:space="preserve"> </w:t>
      </w:r>
      <w:r>
        <w:rPr>
          <w:rFonts w:ascii="仿宋" w:eastAsia="仿宋" w:hAnsi="仿宋" w:hint="eastAsia"/>
          <w:sz w:val="32"/>
        </w:rPr>
        <w:t>食品添加剂使用标准</w:t>
      </w:r>
      <w:r>
        <w:rPr>
          <w:rFonts w:ascii="仿宋" w:eastAsia="仿宋" w:hAnsi="仿宋" w:hint="eastAsia"/>
          <w:sz w:val="32"/>
        </w:rPr>
        <w:t>》</w:t>
      </w:r>
      <w:r>
        <w:rPr>
          <w:rFonts w:ascii="仿宋" w:eastAsia="仿宋" w:hAnsi="仿宋" w:hint="eastAsia"/>
          <w:sz w:val="32"/>
        </w:rPr>
        <w:t>等标准及产品明示标准和指标的要求</w:t>
      </w:r>
      <w:r>
        <w:rPr>
          <w:rFonts w:ascii="仿宋" w:eastAsia="仿宋" w:hAnsi="仿宋" w:hint="eastAsia"/>
          <w:sz w:val="32"/>
        </w:rPr>
        <w:t>。</w:t>
      </w:r>
    </w:p>
    <w:p w:rsidR="00A50A00" w:rsidRDefault="00111526">
      <w:pPr>
        <w:widowControl/>
        <w:ind w:firstLineChars="200" w:firstLine="640"/>
        <w:jc w:val="left"/>
        <w:textAlignment w:val="bottom"/>
        <w:rPr>
          <w:rFonts w:ascii="仿宋_GB2312" w:eastAsia="仿宋_GB2312" w:hAnsi="仿宋_GB2312" w:cs="仿宋_GB2312"/>
          <w:sz w:val="32"/>
          <w:szCs w:val="32"/>
          <w:lang w:val="zh-CN"/>
        </w:rPr>
      </w:pPr>
      <w:bookmarkStart w:id="0" w:name="_GoBack"/>
      <w:bookmarkEnd w:id="0"/>
      <w:r>
        <w:rPr>
          <w:rFonts w:ascii="仿宋_GB2312" w:eastAsia="仿宋_GB2312" w:hAnsi="仿宋_GB2312" w:cs="仿宋_GB2312" w:hint="eastAsia"/>
          <w:sz w:val="32"/>
          <w:szCs w:val="32"/>
          <w:lang w:val="zh-CN"/>
        </w:rPr>
        <w:t>（二）检验项目</w:t>
      </w:r>
    </w:p>
    <w:p w:rsidR="00A50A00" w:rsidRDefault="00111526">
      <w:pPr>
        <w:widowControl/>
        <w:ind w:firstLineChars="200" w:firstLine="640"/>
        <w:jc w:val="left"/>
        <w:textAlignment w:val="bottom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lastRenderedPageBreak/>
        <w:t>1.</w:t>
      </w:r>
      <w:r>
        <w:rPr>
          <w:rFonts w:ascii="仿宋_GB2312" w:eastAsia="仿宋_GB2312" w:hAnsi="仿宋_GB2312" w:cs="仿宋_GB2312" w:hint="eastAsia"/>
          <w:sz w:val="32"/>
          <w:szCs w:val="32"/>
        </w:rPr>
        <w:t>调味品检验项目为苯甲酸及其钠盐（以苯甲酸计）、山梨酸及其钾盐（以山梨酸计）、脱氢乙酸及其钠盐（以脱氢乙酸计）。</w:t>
      </w:r>
    </w:p>
    <w:sectPr w:rsidR="00A50A00" w:rsidSect="00A50A00">
      <w:footerReference w:type="default" r:id="rId7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11526" w:rsidRDefault="00111526" w:rsidP="00A50A00">
      <w:r>
        <w:separator/>
      </w:r>
    </w:p>
  </w:endnote>
  <w:endnote w:type="continuationSeparator" w:id="1">
    <w:p w:rsidR="00111526" w:rsidRDefault="00111526" w:rsidP="00A50A0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仿宋">
    <w:altName w:val="Arial Unicode MS"/>
    <w:charset w:val="86"/>
    <w:family w:val="auto"/>
    <w:pitch w:val="default"/>
    <w:sig w:usb0="00000000" w:usb1="38CF7CFA" w:usb2="00000016" w:usb3="00000000" w:csb0="00040001" w:csb1="00000000"/>
  </w:font>
  <w:font w:name="Calibri Ligh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0A00" w:rsidRDefault="00A50A00">
    <w:pPr>
      <w:pStyle w:val="a3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4097" type="#_x0000_t202" style="position:absolute;margin-left:0;margin-top:0;width:2in;height:2in;z-index:251658240;mso-wrap-style:none;mso-position-horizontal:center;mso-position-horizontal-relative:margin" filled="f" stroked="f">
          <v:textbox style="mso-fit-shape-to-text:t" inset="0,0,0,0">
            <w:txbxContent>
              <w:p w:rsidR="00A50A00" w:rsidRDefault="00A50A00">
                <w:pPr>
                  <w:snapToGrid w:val="0"/>
                  <w:rPr>
                    <w:sz w:val="18"/>
                  </w:rPr>
                </w:pPr>
                <w:r>
                  <w:rPr>
                    <w:rFonts w:hint="eastAsia"/>
                    <w:sz w:val="18"/>
                  </w:rPr>
                  <w:fldChar w:fldCharType="begin"/>
                </w:r>
                <w:r w:rsidR="00111526">
                  <w:rPr>
                    <w:rFonts w:hint="eastAsia"/>
                    <w:sz w:val="18"/>
                  </w:rPr>
                  <w:instrText xml:space="preserve"> PAGE  \* MERGEFORMAT </w:instrText>
                </w:r>
                <w:r>
                  <w:rPr>
                    <w:rFonts w:hint="eastAsia"/>
                    <w:sz w:val="18"/>
                  </w:rPr>
                  <w:fldChar w:fldCharType="separate"/>
                </w:r>
                <w:r w:rsidR="00D90E0B">
                  <w:rPr>
                    <w:noProof/>
                    <w:sz w:val="18"/>
                  </w:rPr>
                  <w:t>1</w:t>
                </w:r>
                <w:r>
                  <w:rPr>
                    <w:rFonts w:hint="eastAsia"/>
                    <w:sz w:val="18"/>
                  </w:rPr>
                  <w:fldChar w:fldCharType="end"/>
                </w:r>
              </w:p>
            </w:txbxContent>
          </v:textbox>
          <w10:wrap anchorx="margin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11526" w:rsidRDefault="00111526" w:rsidP="00A50A00">
      <w:r>
        <w:separator/>
      </w:r>
    </w:p>
  </w:footnote>
  <w:footnote w:type="continuationSeparator" w:id="1">
    <w:p w:rsidR="00111526" w:rsidRDefault="00111526" w:rsidP="00A50A00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6146"/>
    <o:shapelayout v:ext="edit">
      <o:idmap v:ext="edit" data="3,4"/>
    </o:shapelayout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06660"/>
    <w:rsid w:val="00097B71"/>
    <w:rsid w:val="00111526"/>
    <w:rsid w:val="005D6F77"/>
    <w:rsid w:val="00676078"/>
    <w:rsid w:val="006D441C"/>
    <w:rsid w:val="00950783"/>
    <w:rsid w:val="00962097"/>
    <w:rsid w:val="00A06660"/>
    <w:rsid w:val="00A50A00"/>
    <w:rsid w:val="00AC7C00"/>
    <w:rsid w:val="00B77A02"/>
    <w:rsid w:val="00BB34F9"/>
    <w:rsid w:val="00C10A0C"/>
    <w:rsid w:val="00D324C2"/>
    <w:rsid w:val="00D90E0B"/>
    <w:rsid w:val="00DA7C4D"/>
    <w:rsid w:val="00DF7079"/>
    <w:rsid w:val="00EC62BA"/>
    <w:rsid w:val="00FD76F1"/>
    <w:rsid w:val="019261BB"/>
    <w:rsid w:val="019362A4"/>
    <w:rsid w:val="05082AAB"/>
    <w:rsid w:val="08EC4089"/>
    <w:rsid w:val="0A713B09"/>
    <w:rsid w:val="0C37346C"/>
    <w:rsid w:val="0D7D68C4"/>
    <w:rsid w:val="114B2D60"/>
    <w:rsid w:val="1BC31979"/>
    <w:rsid w:val="23036CE8"/>
    <w:rsid w:val="233061FD"/>
    <w:rsid w:val="23C03826"/>
    <w:rsid w:val="293609AC"/>
    <w:rsid w:val="2EC47163"/>
    <w:rsid w:val="2F543934"/>
    <w:rsid w:val="2F5E4339"/>
    <w:rsid w:val="32673D19"/>
    <w:rsid w:val="32DA12DB"/>
    <w:rsid w:val="39A61DCE"/>
    <w:rsid w:val="3A550212"/>
    <w:rsid w:val="3D0E4CF3"/>
    <w:rsid w:val="441B3FAA"/>
    <w:rsid w:val="450E0C06"/>
    <w:rsid w:val="459E4818"/>
    <w:rsid w:val="48D37826"/>
    <w:rsid w:val="4ACC3D93"/>
    <w:rsid w:val="4BAF528E"/>
    <w:rsid w:val="4CE951AF"/>
    <w:rsid w:val="4D055090"/>
    <w:rsid w:val="504E5063"/>
    <w:rsid w:val="54A036FE"/>
    <w:rsid w:val="54BD7E38"/>
    <w:rsid w:val="562C5988"/>
    <w:rsid w:val="59612BE8"/>
    <w:rsid w:val="5A1C23C4"/>
    <w:rsid w:val="5A270918"/>
    <w:rsid w:val="5AB71852"/>
    <w:rsid w:val="5D626998"/>
    <w:rsid w:val="5E9F0E4C"/>
    <w:rsid w:val="5F126E38"/>
    <w:rsid w:val="6067193E"/>
    <w:rsid w:val="659C75FC"/>
    <w:rsid w:val="67C0789D"/>
    <w:rsid w:val="687F0240"/>
    <w:rsid w:val="69BD2834"/>
    <w:rsid w:val="6FFC1059"/>
    <w:rsid w:val="73596161"/>
    <w:rsid w:val="77060618"/>
    <w:rsid w:val="7860099D"/>
    <w:rsid w:val="7A8041EE"/>
    <w:rsid w:val="7CFE0D0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6"/>
    <o:shapelayout v:ext="edit">
      <o:idmap v:ext="edit" data="5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uiPriority="1" w:unhideWhenUsed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A50A00"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qFormat/>
    <w:rsid w:val="00A50A0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qFormat/>
    <w:rsid w:val="00A50A0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qFormat/>
    <w:rsid w:val="00A50A00"/>
    <w:rPr>
      <w:kern w:val="2"/>
      <w:sz w:val="18"/>
      <w:szCs w:val="18"/>
    </w:rPr>
  </w:style>
  <w:style w:type="character" w:customStyle="1" w:styleId="Char">
    <w:name w:val="页脚 Char"/>
    <w:basedOn w:val="a0"/>
    <w:link w:val="a3"/>
    <w:qFormat/>
    <w:rsid w:val="00A50A00"/>
    <w:rPr>
      <w:kern w:val="2"/>
      <w:sz w:val="18"/>
      <w:szCs w:val="18"/>
    </w:rPr>
  </w:style>
  <w:style w:type="paragraph" w:styleId="a5">
    <w:name w:val="Balloon Text"/>
    <w:basedOn w:val="a"/>
    <w:link w:val="Char1"/>
    <w:rsid w:val="00D90E0B"/>
    <w:rPr>
      <w:sz w:val="18"/>
      <w:szCs w:val="18"/>
    </w:rPr>
  </w:style>
  <w:style w:type="character" w:customStyle="1" w:styleId="Char1">
    <w:name w:val="批注框文本 Char"/>
    <w:basedOn w:val="a0"/>
    <w:link w:val="a5"/>
    <w:rsid w:val="00D90E0B"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4097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142</Words>
  <Characters>812</Characters>
  <Application>Microsoft Office Word</Application>
  <DocSecurity>0</DocSecurity>
  <Lines>6</Lines>
  <Paragraphs>1</Paragraphs>
  <ScaleCrop>false</ScaleCrop>
  <Company>Microsoft</Company>
  <LinksUpToDate>false</LinksUpToDate>
  <CharactersWithSpaces>953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DEEP</cp:lastModifiedBy>
  <cp:revision>2</cp:revision>
  <cp:lastPrinted>2020-12-24T06:22:00Z</cp:lastPrinted>
  <dcterms:created xsi:type="dcterms:W3CDTF">2020-12-24T06:22:00Z</dcterms:created>
  <dcterms:modified xsi:type="dcterms:W3CDTF">2020-12-24T06:22:00Z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2052-11.1.0.10132</vt:lpwstr>
  </property>
</Properties>
</file>