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4B64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财政局关于开展2025年度</w:t>
      </w:r>
    </w:p>
    <w:p w14:paraId="749D617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会计监督检查的公示</w:t>
      </w:r>
    </w:p>
    <w:p w14:paraId="3238E86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为深入贯彻落实中共中央办公厅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国务院办公厅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印发的《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关于进一步加强财会监督工作的意见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》精神</w:t>
      </w:r>
      <w:r>
        <w:rPr>
          <w:rFonts w:hint="eastAsia" w:ascii="仿宋_GB2312" w:hAnsi="仿宋_GB2312" w:eastAsia="仿宋_GB2312" w:cs="仿宋_GB2312"/>
          <w:sz w:val="32"/>
          <w:szCs w:val="32"/>
        </w:rPr>
        <w:t>，根据《山西省财政厅关于开展2025年度会计监督检查工作的通知》(晋财监〔2025〕18号)和《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临汾</w:t>
      </w:r>
      <w:r>
        <w:rPr>
          <w:rFonts w:hint="eastAsia" w:ascii="仿宋_GB2312" w:hAnsi="仿宋_GB2312" w:eastAsia="仿宋_GB2312" w:cs="仿宋_GB2312"/>
          <w:sz w:val="32"/>
          <w:szCs w:val="32"/>
        </w:rPr>
        <w:t>市财政局2025年度会计监督检查工作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》(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</w:t>
      </w:r>
      <w:r>
        <w:rPr>
          <w:rFonts w:hint="eastAsia" w:ascii="仿宋_GB2312" w:hAnsi="仿宋_GB2312" w:eastAsia="仿宋_GB2312" w:cs="仿宋_GB2312"/>
          <w:sz w:val="32"/>
          <w:szCs w:val="32"/>
        </w:rPr>
        <w:t>财监〔2025〕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号)的要求，我局决定组织开展2025年度会计监督检查工作。现将检查单位名单和检查内容公示如下:</w:t>
      </w:r>
    </w:p>
    <w:p w14:paraId="0FAFFF2C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一、被检查单位名单</w:t>
      </w:r>
    </w:p>
    <w:p w14:paraId="70B5903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曲沃县促进外来投资服务中心</w:t>
      </w:r>
    </w:p>
    <w:p w14:paraId="5858BBA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曲沃县现代农业发展中心</w:t>
      </w:r>
    </w:p>
    <w:p w14:paraId="412EC9C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曲沃县供水有限公司</w:t>
      </w:r>
    </w:p>
    <w:p w14:paraId="617879CD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二、检查内容和重点</w:t>
      </w:r>
    </w:p>
    <w:p w14:paraId="0992CB3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财政部《财政部门实施会计监督办法》《财政检查工作办法》，对被检查单位2024年度会计信息质量情况进行检查，必要时可追溯到以前年度。重点关注企业会计准则执行情况、政府会计准则制度执行情况、预算管理情况、会计基础规范执行情况及其他违反财经纪律等情况。</w:t>
      </w:r>
    </w:p>
    <w:p w14:paraId="57D51601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三、检查时间</w:t>
      </w:r>
    </w:p>
    <w:p w14:paraId="187FB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检查工作从本公示之日开始至2025年8月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日结束。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DE14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以上公示事项欢迎社会各界和公众监督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同时，在检查期间，欢迎社会各界实事求是地向检查组反映以上被检查单位有关问题，提供检查线索。</w:t>
      </w:r>
    </w:p>
    <w:p w14:paraId="33DCD4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035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5523322。</w:t>
      </w:r>
    </w:p>
    <w:p w14:paraId="394216B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4392C5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176FE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曲沃县财政局</w:t>
      </w:r>
    </w:p>
    <w:p w14:paraId="48ABEDFD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2025年8月4日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A35E6"/>
    <w:rsid w:val="0BC45639"/>
    <w:rsid w:val="166444E5"/>
    <w:rsid w:val="23EC602C"/>
    <w:rsid w:val="2BCE0EC7"/>
    <w:rsid w:val="304C3BC8"/>
    <w:rsid w:val="3F685210"/>
    <w:rsid w:val="4EB175C0"/>
    <w:rsid w:val="583103D4"/>
    <w:rsid w:val="647A1DDE"/>
    <w:rsid w:val="7C41097D"/>
    <w:rsid w:val="7DDB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504</Characters>
  <Lines>0</Lines>
  <Paragraphs>0</Paragraphs>
  <TotalTime>3</TotalTime>
  <ScaleCrop>false</ScaleCrop>
  <LinksUpToDate>false</LinksUpToDate>
  <CharactersWithSpaces>565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2025-08-05T02:49:00Z</dcterms:created>
  <dc:creator>PC</dc:creator>
  <cp:lastModifiedBy>路漫漫</cp:lastModifiedBy>
  <cp:lastPrinted>2025-08-05T03:08:00Z</cp:lastPrinted>
  <dcterms:modified xsi:type="dcterms:W3CDTF">2025-08-08T03:31:06Z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eyJoZGlkIjoiYjBmYjUzOWNiZjM1ZjM0Mzk2ZDY2MTgyYzVjODNkYTAiLCJ1c2VySWQiOiI3MTE5NjYyNjYifQ==</vt:lpwstr>
  </property>
  <property fmtid="{D5CDD505-2E9C-101B-9397-08002B2CF9AE}" pid="4" name="ICV">
    <vt:lpwstr>3E2AB4D788304231A637D2C3256C7E6D_12</vt:lpwstr>
  </property>
</Properties>
</file>