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left"/>
        <w:rPr>
          <w:rFonts w:hint="eastAsia" w:ascii="黑体" w:hAnsi="黑体" w:eastAsia="黑体" w:cs="黑体"/>
          <w:color w:val="000000"/>
          <w:sz w:val="32"/>
        </w:rPr>
      </w:pPr>
      <w:bookmarkStart w:id="0" w:name="_Toc24337"/>
      <w:r>
        <w:rPr>
          <w:rFonts w:hint="eastAsia" w:ascii="黑体" w:hAnsi="黑体" w:eastAsia="黑体" w:cs="黑体"/>
          <w:color w:val="000000"/>
          <w:sz w:val="32"/>
        </w:rPr>
        <w:t>附件2</w:t>
      </w:r>
      <w:bookmarkEnd w:id="0"/>
    </w:p>
    <w:p>
      <w:pPr>
        <w:spacing w:line="560" w:lineRule="exact"/>
        <w:ind w:firstLine="0" w:firstLineChars="0"/>
        <w:jc w:val="center"/>
        <w:rPr>
          <w:rFonts w:eastAsia="方正仿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县抗震救灾指挥部指挥机构及职责</w:t>
      </w:r>
    </w:p>
    <w:tbl>
      <w:tblPr>
        <w:tblStyle w:val="5"/>
        <w:tblpPr w:leftFromText="180" w:rightFromText="180" w:vertAnchor="text" w:horzAnchor="page" w:tblpX="1638" w:tblpY="79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3"/>
        <w:gridCol w:w="2520"/>
        <w:gridCol w:w="10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tblHeader/>
        </w:trPr>
        <w:tc>
          <w:tcPr>
            <w:tcW w:w="3293" w:type="dxa"/>
            <w:gridSpan w:val="2"/>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eastAsia="zh-CN" w:bidi="ar"/>
              </w:rPr>
              <w:t>人员组成</w:t>
            </w:r>
          </w:p>
        </w:tc>
        <w:tc>
          <w:tcPr>
            <w:tcW w:w="10411"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指挥机构职责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rPr>
        <w:tc>
          <w:tcPr>
            <w:tcW w:w="773"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指挥长</w:t>
            </w: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val="0"/>
                <w:i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县政府</w:t>
            </w:r>
          </w:p>
          <w:p>
            <w:pPr>
              <w:keepNext w:val="0"/>
              <w:keepLines w:val="0"/>
              <w:pageBreakBefore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val="0"/>
                <w:i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分管应急管理工作</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的副县长</w:t>
            </w:r>
          </w:p>
        </w:tc>
        <w:tc>
          <w:tcPr>
            <w:tcW w:w="10411" w:type="dxa"/>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481" w:firstLineChars="200"/>
              <w:jc w:val="left"/>
              <w:textAlignment w:val="auto"/>
              <w:outlineLvl w:val="9"/>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sz w:val="24"/>
                <w:szCs w:val="24"/>
              </w:rPr>
              <w:t>县指挥部主要职责：</w:t>
            </w:r>
            <w:r>
              <w:rPr>
                <w:rFonts w:hint="eastAsia" w:ascii="仿宋_GB2312" w:hAnsi="仿宋_GB2312" w:eastAsia="仿宋_GB2312" w:cs="仿宋_GB2312"/>
                <w:color w:val="000000"/>
                <w:sz w:val="24"/>
                <w:szCs w:val="24"/>
              </w:rPr>
              <w:t>贯彻落实中央、省、</w:t>
            </w:r>
            <w:r>
              <w:rPr>
                <w:rFonts w:hint="eastAsia" w:ascii="仿宋_GB2312" w:hAnsi="仿宋_GB2312" w:eastAsia="仿宋_GB2312" w:cs="仿宋_GB2312"/>
                <w:color w:val="000000"/>
                <w:sz w:val="24"/>
                <w:szCs w:val="24"/>
                <w:lang w:eastAsia="zh-CN"/>
              </w:rPr>
              <w:t>市</w:t>
            </w:r>
            <w:r>
              <w:rPr>
                <w:rFonts w:hint="eastAsia" w:ascii="仿宋_GB2312" w:hAnsi="仿宋_GB2312" w:eastAsia="仿宋_GB2312" w:cs="仿宋_GB2312"/>
                <w:color w:val="000000"/>
                <w:sz w:val="24"/>
                <w:szCs w:val="24"/>
              </w:rPr>
              <w:t>县关于防震抗震工作的决策部署，统筹全县防震减灾和抗震救灾工作，制定防震、抗震、救灾总体规划、重要措施，指导协调地震风险防控、监测预警、调查评估和灾后恢复重建工作，组织指挥地震灾害应急处置工作，决定县级层面地震应急响应级别并组织落实响应措施，颁布临时规定，依法实施管理、限制、征用等措施，落实县委、县政府及县应急救援总指挥部交办的抗震救灾应急处置的其他重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773" w:type="dxa"/>
            <w:vMerge w:val="restart"/>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副指</w:t>
            </w:r>
          </w:p>
          <w:p>
            <w:pPr>
              <w:keepNext w:val="0"/>
              <w:keepLines w:val="0"/>
              <w:pageBreakBefore w:val="0"/>
              <w:kinsoku/>
              <w:wordWrap/>
              <w:overflowPunct/>
              <w:topLinePunct w:val="0"/>
              <w:autoSpaceDE/>
              <w:autoSpaceDN/>
              <w:bidi w:val="0"/>
              <w:adjustRightInd/>
              <w:snapToGrid/>
              <w:spacing w:line="400" w:lineRule="exact"/>
              <w:ind w:firstLine="0" w:firstLineChars="0"/>
              <w:jc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挥长</w:t>
            </w: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县政府办协助工作</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的副主任</w:t>
            </w:r>
          </w:p>
        </w:tc>
        <w:tc>
          <w:tcPr>
            <w:tcW w:w="10411"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（1）贯彻落实党中央</w:t>
            </w:r>
            <w:r>
              <w:rPr>
                <w:rFonts w:hint="eastAsia" w:ascii="仿宋_GB2312" w:hAnsi="仿宋_GB2312" w:eastAsia="仿宋_GB2312" w:cs="仿宋_GB2312"/>
                <w:b w:val="0"/>
                <w:bCs w:val="0"/>
                <w:color w:val="000000"/>
                <w:sz w:val="24"/>
                <w:szCs w:val="24"/>
                <w:lang w:eastAsia="zh-CN"/>
              </w:rPr>
              <w:t>、</w:t>
            </w:r>
            <w:bookmarkStart w:id="1" w:name="_GoBack"/>
            <w:bookmarkEnd w:id="1"/>
            <w:r>
              <w:rPr>
                <w:rFonts w:hint="eastAsia" w:ascii="仿宋_GB2312" w:hAnsi="仿宋_GB2312" w:eastAsia="仿宋_GB2312" w:cs="仿宋_GB2312"/>
                <w:b w:val="0"/>
                <w:bCs w:val="0"/>
                <w:color w:val="000000"/>
                <w:sz w:val="24"/>
                <w:szCs w:val="24"/>
              </w:rPr>
              <w:t>国务院、省委省政府、市委市政府和县委县政府关于防震抗震工作的决策部署，统筹全县防震减灾和抗震救灾工作；</w:t>
            </w:r>
          </w:p>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（2）制定防震、抗震、救灾总体规划、重要措施，指导协调地震风险防控、监测预警、调查评估和灾后恢复重建工作；</w:t>
            </w:r>
          </w:p>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（3）组织指挥地震灾害应急处置工作，决定县级层面地震应急响应级别、应急期限并组织落实响应措施，颁布临时规定；</w:t>
            </w:r>
          </w:p>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w:t>
            </w:r>
            <w:r>
              <w:rPr>
                <w:rFonts w:hint="eastAsia" w:ascii="仿宋_GB2312" w:hAnsi="仿宋_GB2312" w:eastAsia="仿宋_GB2312" w:cs="仿宋_GB2312"/>
                <w:b w:val="0"/>
                <w:bCs w:val="0"/>
                <w:color w:val="000000"/>
                <w:sz w:val="24"/>
                <w:szCs w:val="24"/>
                <w:lang w:val="en-US" w:eastAsia="zh-CN"/>
              </w:rPr>
              <w:t>4</w:t>
            </w:r>
            <w:r>
              <w:rPr>
                <w:rFonts w:hint="eastAsia" w:ascii="仿宋_GB2312" w:hAnsi="仿宋_GB2312" w:eastAsia="仿宋_GB2312" w:cs="仿宋_GB2312"/>
                <w:b w:val="0"/>
                <w:bCs w:val="0"/>
                <w:color w:val="000000"/>
                <w:sz w:val="24"/>
                <w:szCs w:val="24"/>
              </w:rPr>
              <w:t>）依法实施管理、限制、征用等措施，落实县委县政府交办的抗震救灾应急处置的其他事项。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县应急管理局局长</w:t>
            </w:r>
          </w:p>
        </w:tc>
        <w:tc>
          <w:tcPr>
            <w:tcW w:w="10411"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outlineLvl w:val="9"/>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县防震减灾中心主任</w:t>
            </w:r>
          </w:p>
        </w:tc>
        <w:tc>
          <w:tcPr>
            <w:tcW w:w="10411"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outlineLvl w:val="9"/>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县气象局局长</w:t>
            </w:r>
          </w:p>
        </w:tc>
        <w:tc>
          <w:tcPr>
            <w:tcW w:w="10411"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县消防救援大队大队长</w:t>
            </w:r>
          </w:p>
        </w:tc>
        <w:tc>
          <w:tcPr>
            <w:tcW w:w="10411" w:type="dxa"/>
            <w:vMerge w:val="continue"/>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县人武部部长</w:t>
            </w:r>
          </w:p>
        </w:tc>
        <w:tc>
          <w:tcPr>
            <w:tcW w:w="10411" w:type="dxa"/>
            <w:vMerge w:val="continue"/>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县武警中队中队长</w:t>
            </w:r>
          </w:p>
        </w:tc>
        <w:tc>
          <w:tcPr>
            <w:tcW w:w="10411" w:type="dxa"/>
            <w:vMerge w:val="continue"/>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9" w:hRule="atLeast"/>
        </w:trPr>
        <w:tc>
          <w:tcPr>
            <w:tcW w:w="773" w:type="dxa"/>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指挥部办公室主任</w:t>
            </w: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应急管理局局长</w:t>
            </w:r>
          </w:p>
        </w:tc>
        <w:tc>
          <w:tcPr>
            <w:tcW w:w="10411" w:type="dxa"/>
            <w:tcBorders>
              <w:tl2br w:val="nil"/>
              <w:tr2bl w:val="nil"/>
            </w:tcBorders>
            <w:noWrap w:val="0"/>
            <w:tcMar>
              <w:top w:w="15" w:type="dxa"/>
              <w:left w:w="15" w:type="dxa"/>
              <w:right w:w="15" w:type="dxa"/>
            </w:tcMar>
            <w:vAlign w:val="center"/>
          </w:tcPr>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w:t>
            </w:r>
            <w:r>
              <w:rPr>
                <w:rFonts w:hint="eastAsia" w:ascii="仿宋_GB2312" w:hAnsi="仿宋_GB2312" w:eastAsia="仿宋_GB2312" w:cs="仿宋_GB2312"/>
                <w:b w:val="0"/>
                <w:bCs w:val="0"/>
                <w:color w:val="000000"/>
                <w:sz w:val="24"/>
                <w:szCs w:val="24"/>
                <w:lang w:eastAsia="zh-CN"/>
              </w:rPr>
              <w:t>抗震应急指挥部</w:t>
            </w:r>
            <w:r>
              <w:rPr>
                <w:rFonts w:hint="eastAsia" w:ascii="仿宋_GB2312" w:hAnsi="仿宋_GB2312" w:eastAsia="仿宋_GB2312" w:cs="仿宋_GB2312"/>
                <w:b w:val="0"/>
                <w:bCs w:val="0"/>
                <w:color w:val="000000"/>
                <w:sz w:val="24"/>
                <w:szCs w:val="24"/>
              </w:rPr>
              <w:t>日常工作。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负责制定、修订</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专项应急预案。</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开展</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风险防控和监测预警工作。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组织桌面推演、实兵演练等应对</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专项训练。</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协调各方面力量参加</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救援行动。</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协助</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委、</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政府指定的负责同志组织</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应急处置工作。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组织开展调查评估和协调推进善后处置工作。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报告和发布</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信息。</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指导各</w:t>
            </w:r>
            <w:r>
              <w:rPr>
                <w:rFonts w:hint="eastAsia" w:ascii="仿宋_GB2312" w:hAnsi="仿宋_GB2312" w:eastAsia="仿宋_GB2312" w:cs="仿宋_GB2312"/>
                <w:b w:val="0"/>
                <w:bCs w:val="0"/>
                <w:color w:val="000000"/>
                <w:sz w:val="24"/>
                <w:szCs w:val="24"/>
                <w:lang w:val="en-US" w:eastAsia="zh-CN"/>
              </w:rPr>
              <w:t>乡</w:t>
            </w:r>
            <w:r>
              <w:rPr>
                <w:rFonts w:hint="eastAsia" w:ascii="仿宋_GB2312" w:hAnsi="仿宋_GB2312" w:eastAsia="仿宋_GB2312" w:cs="仿宋_GB2312"/>
                <w:b w:val="0"/>
                <w:bCs w:val="0"/>
                <w:color w:val="000000"/>
                <w:sz w:val="24"/>
                <w:szCs w:val="24"/>
              </w:rPr>
              <w:t>镇</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应对等工作。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773" w:type="dxa"/>
            <w:vMerge w:val="restart"/>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成员</w:t>
            </w: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委宣传部</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负责应急新闻报道、舆情分析、媒体记者组织管理等工作。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5"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县委网信办</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负责指挥有关单位开展舆情监测，主动正面发声、回应社会关切，科学稳妥做好网上舆情引导应对。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县司法局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负责司法系统监狱、戒毒场所等特殊单位及群体的监控和转移安置，提供法律服务。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县应急</w:t>
            </w:r>
            <w:r>
              <w:rPr>
                <w:rFonts w:hint="eastAsia" w:ascii="仿宋_GB2312" w:hAnsi="仿宋_GB2312" w:eastAsia="仿宋_GB2312" w:cs="仿宋_GB2312"/>
                <w:b w:val="0"/>
                <w:bCs w:val="0"/>
                <w:color w:val="000000"/>
                <w:sz w:val="24"/>
                <w:szCs w:val="24"/>
                <w:lang w:val="en-US" w:eastAsia="zh-CN"/>
              </w:rPr>
              <w:t>管理</w:t>
            </w:r>
            <w:r>
              <w:rPr>
                <w:rFonts w:hint="eastAsia" w:ascii="仿宋_GB2312" w:hAnsi="仿宋_GB2312" w:eastAsia="仿宋_GB2312" w:cs="仿宋_GB2312"/>
                <w:b w:val="0"/>
                <w:bCs w:val="0"/>
                <w:color w:val="000000"/>
                <w:sz w:val="24"/>
                <w:szCs w:val="24"/>
                <w:lang w:eastAsia="zh-CN"/>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办公室日常工作；负责组织协调县抗震救灾指挥部成员单位做好抗震救灾应急处置和救援工作，报告、通报地震震情、灾情及应急救援、抗震救灾动态等信息，指导县县抗震救灾工作；负责协调各类救援队伍参加抢险救援；负责震害损失调查评估；负责灾民转移、安置；调拨并分配保障灾民基本生活的物资和资金；指导灾区非煤矿山、危化、冶金、工贸等企业开展次生灾害抢、排险工作；协调开放应急避难场所；完成省</w:t>
            </w:r>
            <w:r>
              <w:rPr>
                <w:rFonts w:hint="eastAsia" w:ascii="仿宋_GB2312" w:hAnsi="仿宋_GB2312" w:eastAsia="仿宋_GB2312" w:cs="仿宋_GB2312"/>
                <w:b w:val="0"/>
                <w:bCs w:val="0"/>
                <w:color w:val="000000"/>
                <w:sz w:val="24"/>
                <w:szCs w:val="24"/>
                <w:lang w:val="en-US" w:eastAsia="zh-CN"/>
              </w:rPr>
              <w:t>市</w:t>
            </w:r>
            <w:r>
              <w:rPr>
                <w:rFonts w:hint="eastAsia" w:ascii="仿宋_GB2312" w:hAnsi="仿宋_GB2312" w:eastAsia="仿宋_GB2312" w:cs="仿宋_GB2312"/>
                <w:b w:val="0"/>
                <w:bCs w:val="0"/>
                <w:color w:val="000000"/>
                <w:sz w:val="24"/>
                <w:szCs w:val="24"/>
              </w:rPr>
              <w:t>应急管理厅和县委、县政府交办的其他工作。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公安局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协助灾区</w:t>
            </w:r>
            <w:r>
              <w:rPr>
                <w:rFonts w:hint="eastAsia" w:ascii="仿宋_GB2312" w:hAnsi="仿宋_GB2312" w:eastAsia="仿宋_GB2312" w:cs="仿宋_GB2312"/>
                <w:b w:val="0"/>
                <w:bCs w:val="0"/>
                <w:color w:val="000000"/>
                <w:sz w:val="24"/>
                <w:szCs w:val="24"/>
                <w:lang w:val="en-US" w:eastAsia="zh-CN"/>
              </w:rPr>
              <w:t>乡镇政府</w:t>
            </w:r>
            <w:r>
              <w:rPr>
                <w:rFonts w:hint="eastAsia" w:ascii="仿宋_GB2312" w:hAnsi="仿宋_GB2312" w:eastAsia="仿宋_GB2312" w:cs="仿宋_GB2312"/>
                <w:b w:val="0"/>
                <w:bCs w:val="0"/>
                <w:color w:val="000000"/>
                <w:sz w:val="24"/>
                <w:szCs w:val="24"/>
              </w:rPr>
              <w:t>对遇险人员进行搜救，动员受灾害威胁的居民以及其他人员疏散，转移到安全地带；确定伤亡和失踪人员身份；对遇难人员遗体进行尸体检验、数据勘验和身份识别；协助灾区有关部门维护社会治安，依法打击违法犯罪活动；迅速疏导交通，对灾区和通往灾区的道路实行交通管制，保证抢险救灾工作顺利进行；督促本组成员履行相关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县交通局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负责组织抢修损毁的公路交通设施，确保公路畅通；组织协调应急运力，配合有关部门做好救灾人员、物资的运输工作。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住建局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负责对受灾建筑物的损坏程度进行评估，并报告直接经济损失情况；负责灾后恢复重建工程建设监督指导。</w:t>
            </w:r>
            <w:r>
              <w:rPr>
                <w:rFonts w:hint="eastAsia" w:ascii="仿宋_GB2312" w:hAnsi="仿宋_GB2312" w:eastAsia="仿宋_GB2312" w:cs="仿宋_GB2312"/>
                <w:b w:val="0"/>
                <w:bCs w:val="0"/>
                <w:color w:val="000000"/>
                <w:sz w:val="24"/>
                <w:szCs w:val="24"/>
                <w:lang w:eastAsia="zh-CN"/>
              </w:rPr>
              <w:t>组织人防工程抢、排险；利用人民防空资源参与抢险救灾和应急救援。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p>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发改</w:t>
            </w:r>
            <w:r>
              <w:rPr>
                <w:rFonts w:hint="eastAsia" w:ascii="仿宋_GB2312" w:hAnsi="仿宋_GB2312" w:eastAsia="仿宋_GB2312" w:cs="仿宋_GB2312"/>
                <w:b w:val="0"/>
                <w:bCs w:val="0"/>
                <w:color w:val="000000"/>
                <w:sz w:val="24"/>
                <w:szCs w:val="24"/>
                <w:lang w:eastAsia="zh-CN"/>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负责全</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应急储备物资的管理，组织实施全</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应急储备物资的收储、轮换和日常管理，保证紧急情况下物资储备调拨与运输。负责灾区生活必需品市场价格监测，保持生活必需品市场价格总水平基本稳定。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工信局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负责组织协调各通信运营企业做好通信保障应急工作。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县能源局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负责协调电力、新能源和可再生能源等能源企业地震次生灾害抢、排险相关工作，组织协调灾区油气管道保护工作。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县市场监管局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负责组织指导灾区电梯、锅炉等特种设备使用单位紧急救援工作；负责救灾物品质量监管；负责救灾餐饮服务食品的安全监管和药品、医疗器械的监督管理。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县民政局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组织社会各界救灾捐赠、接收工作。协调殡仪馆及时做好死者遗体处置工作，确保社会稳定。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财政局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按照分级负担原则，负责救灾资金</w:t>
            </w:r>
            <w:r>
              <w:rPr>
                <w:rFonts w:hint="eastAsia" w:ascii="仿宋_GB2312" w:hAnsi="仿宋_GB2312" w:eastAsia="仿宋_GB2312" w:cs="仿宋_GB2312"/>
                <w:b w:val="0"/>
                <w:bCs w:val="0"/>
                <w:color w:val="000000"/>
                <w:sz w:val="24"/>
                <w:szCs w:val="24"/>
                <w:lang w:eastAsia="zh-CN"/>
              </w:rPr>
              <w:t>及时拨付</w:t>
            </w:r>
            <w:r>
              <w:rPr>
                <w:rFonts w:hint="eastAsia" w:ascii="仿宋_GB2312" w:hAnsi="仿宋_GB2312" w:eastAsia="仿宋_GB2312" w:cs="仿宋_GB2312"/>
                <w:b w:val="0"/>
                <w:bCs w:val="0"/>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val="en-US" w:eastAsia="zh-CN"/>
              </w:rPr>
              <w:t>市生态环境局曲沃分局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引发环境污染次生灾害的监测工作，并加强监控，及时提供环境监测信息。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自然资源局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w:t>
            </w:r>
            <w:r>
              <w:rPr>
                <w:rFonts w:hint="eastAsia" w:ascii="仿宋_GB2312" w:hAnsi="仿宋_GB2312" w:eastAsia="仿宋_GB2312" w:cs="仿宋_GB2312"/>
                <w:b w:val="0"/>
                <w:bCs w:val="0"/>
                <w:color w:val="000000"/>
                <w:sz w:val="24"/>
                <w:szCs w:val="24"/>
                <w:lang w:eastAsia="zh-CN"/>
              </w:rPr>
              <w:t>次生地质灾害应急调查、监测，指导地质灾害应急治理工程。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卫体局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负责医学救援组工作。调派专家团队和卫生应急队伍，开展</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伤病员医疗救治、灾区卫生防疫、心理危机干预和相关人员医疗卫生保障；督促本组成员履行相关工作职责。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县水利局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负责水情和汛情的监测以及</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引发的次生洪涝灾害的处置；对影响水利工程设施安全的</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采取紧急处置措施，避免水利工程遭受或引发</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val="en-US" w:eastAsia="zh-CN"/>
              </w:rPr>
              <w:t>县</w:t>
            </w:r>
            <w:r>
              <w:rPr>
                <w:rFonts w:hint="eastAsia" w:ascii="仿宋_GB2312" w:hAnsi="仿宋_GB2312" w:eastAsia="仿宋_GB2312" w:cs="仿宋_GB2312"/>
                <w:b w:val="0"/>
                <w:bCs w:val="0"/>
                <w:color w:val="000000"/>
                <w:sz w:val="24"/>
                <w:szCs w:val="24"/>
                <w:lang w:eastAsia="zh-CN"/>
              </w:rPr>
              <w:t>外事办</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负责疏散、安置境外人员，协调外国来华救援、新闻采访及科学考察等人员的接待与安置，协助处理对口国际社会援助事宜。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0"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曲沃银保监组</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指导银行保险机构快速恢复营业，组织、协调、督促、指导承保保险公司及时开展对投保的伤亡人员和受损财产的查勘和理赔；负责指导银行加强金库等安保重点部位和营业场所等重点区域的警戒，确保资金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县人武部</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负责组织指挥救援队伍参加抢险救灾工作。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县公路段</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组织国省道公路的抢修、维护，保障公路运输畅通。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县防震减灾中心</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监测评估组工作。协助县应急管理局做好县抗震救灾指挥部日常工作；协助县应急管理局开展抗震救灾应急处置和救援工作；承担地震监测预报、地震速报、震情趋势判定、地震灾害快速评估、地震灾害调查、地震烈度评定、地震灾害损失评估等工作；开展震后地震科学考察，参与制定地震灾区重建规划；开展地震知识宣传；负责制订本组应急联动方案并组织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县武警中队</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负责对重灾区重要场所人员抢救</w:t>
            </w:r>
            <w:r>
              <w:rPr>
                <w:rFonts w:hint="eastAsia" w:ascii="仿宋_GB2312" w:hAnsi="仿宋_GB2312" w:eastAsia="仿宋_GB2312" w:cs="仿宋_GB2312"/>
                <w:b w:val="0"/>
                <w:bCs w:val="0"/>
                <w:color w:val="000000"/>
                <w:sz w:val="24"/>
                <w:szCs w:val="24"/>
                <w:lang w:val="en-US" w:eastAsia="zh-CN"/>
              </w:rPr>
              <w:t>和</w:t>
            </w:r>
            <w:r>
              <w:rPr>
                <w:rFonts w:hint="eastAsia" w:ascii="仿宋_GB2312" w:hAnsi="仿宋_GB2312" w:eastAsia="仿宋_GB2312" w:cs="仿宋_GB2312"/>
                <w:b w:val="0"/>
                <w:bCs w:val="0"/>
                <w:color w:val="000000"/>
                <w:sz w:val="24"/>
                <w:szCs w:val="24"/>
              </w:rPr>
              <w:t>特种抢险</w:t>
            </w:r>
            <w:r>
              <w:rPr>
                <w:rFonts w:hint="eastAsia" w:ascii="仿宋_GB2312" w:hAnsi="仿宋_GB2312" w:eastAsia="仿宋_GB2312" w:cs="仿宋_GB2312"/>
                <w:b w:val="0"/>
                <w:bCs w:val="0"/>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县消防救援</w:t>
            </w:r>
            <w:r>
              <w:rPr>
                <w:rFonts w:hint="eastAsia" w:ascii="仿宋_GB2312" w:hAnsi="仿宋_GB2312" w:eastAsia="仿宋_GB2312" w:cs="仿宋_GB2312"/>
                <w:b w:val="0"/>
                <w:bCs w:val="0"/>
                <w:color w:val="000000"/>
                <w:sz w:val="24"/>
                <w:szCs w:val="24"/>
                <w:lang w:val="en-US" w:eastAsia="zh-CN"/>
              </w:rPr>
              <w:t>大</w:t>
            </w:r>
            <w:r>
              <w:rPr>
                <w:rFonts w:hint="eastAsia" w:ascii="仿宋_GB2312" w:hAnsi="仿宋_GB2312" w:eastAsia="仿宋_GB2312" w:cs="仿宋_GB2312"/>
                <w:b w:val="0"/>
                <w:bCs w:val="0"/>
                <w:color w:val="000000"/>
                <w:sz w:val="24"/>
                <w:szCs w:val="24"/>
                <w:lang w:eastAsia="zh-CN"/>
              </w:rPr>
              <w:t>队</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负责消防队伍实施抢险救援，做好灾区消防监督管理和火灾防控。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县气象局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负责灾害天气监测、预警、预报，及时提供应急救助的气象保障信息。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p>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县红十字会</w:t>
            </w:r>
            <w:r>
              <w:rPr>
                <w:rFonts w:hint="eastAsia" w:ascii="仿宋_GB2312" w:hAnsi="仿宋_GB2312" w:eastAsia="仿宋_GB2312" w:cs="仿宋_GB2312"/>
                <w:b w:val="0"/>
                <w:bCs w:val="0"/>
                <w:color w:val="000000"/>
                <w:sz w:val="24"/>
                <w:szCs w:val="24"/>
                <w:lang w:eastAsia="zh-CN"/>
              </w:rPr>
              <w:tab/>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依法开展救灾募捐活动，负责接收国内外组织和个人通过红十字会捐助的物资和资金；负责组织红十字会员和志愿者参加医疗防疫并做好相关动员、引导、管理工作；开展自然灾害预防、避险和自救、互救的知识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团县委</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负责动员青年志愿者为灾区救助提供应急志愿服务</w:t>
            </w:r>
            <w:r>
              <w:rPr>
                <w:rFonts w:hint="eastAsia" w:ascii="仿宋_GB2312" w:hAnsi="仿宋_GB2312" w:eastAsia="仿宋_GB2312" w:cs="仿宋_GB2312"/>
                <w:b w:val="0"/>
                <w:bCs w:val="0"/>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县融媒体中心</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负责广播电视传输覆盖保障工作。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农业农村局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负责综合协调动物疫情防治工作；负责农业生产自救，核实受损情况，指导各</w:t>
            </w:r>
            <w:r>
              <w:rPr>
                <w:rFonts w:hint="eastAsia" w:ascii="仿宋_GB2312" w:hAnsi="仿宋_GB2312" w:eastAsia="仿宋_GB2312" w:cs="仿宋_GB2312"/>
                <w:b w:val="0"/>
                <w:bCs w:val="0"/>
                <w:color w:val="000000"/>
                <w:sz w:val="24"/>
                <w:szCs w:val="24"/>
                <w:lang w:val="en-US" w:eastAsia="zh-CN"/>
              </w:rPr>
              <w:t>乡</w:t>
            </w:r>
            <w:r>
              <w:rPr>
                <w:rFonts w:hint="eastAsia" w:ascii="仿宋_GB2312" w:hAnsi="仿宋_GB2312" w:eastAsia="仿宋_GB2312" w:cs="仿宋_GB2312"/>
                <w:b w:val="0"/>
                <w:bCs w:val="0"/>
                <w:color w:val="000000"/>
                <w:sz w:val="24"/>
                <w:szCs w:val="24"/>
              </w:rPr>
              <w:t>镇落实农业生产恢复。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lang w:val="en-US" w:eastAsia="zh-CN"/>
              </w:rPr>
              <w:t>文旅</w:t>
            </w:r>
            <w:r>
              <w:rPr>
                <w:rFonts w:hint="eastAsia" w:ascii="仿宋_GB2312" w:hAnsi="仿宋_GB2312" w:eastAsia="仿宋_GB2312" w:cs="仿宋_GB2312"/>
                <w:b w:val="0"/>
                <w:bCs w:val="0"/>
                <w:color w:val="000000"/>
                <w:sz w:val="24"/>
                <w:szCs w:val="24"/>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负责指导A级旅游景区按照《旅游景区质量等级的划分与划定》标准修复被毁的旅游基础设施和旅游服务设施。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教</w:t>
            </w:r>
            <w:r>
              <w:rPr>
                <w:rFonts w:hint="eastAsia" w:ascii="仿宋_GB2312" w:hAnsi="仿宋_GB2312" w:eastAsia="仿宋_GB2312" w:cs="仿宋_GB2312"/>
                <w:b w:val="0"/>
                <w:bCs w:val="0"/>
                <w:color w:val="000000"/>
                <w:sz w:val="24"/>
                <w:szCs w:val="24"/>
                <w:lang w:eastAsia="zh-CN"/>
              </w:rPr>
              <w:t>科</w:t>
            </w:r>
            <w:r>
              <w:rPr>
                <w:rFonts w:hint="eastAsia" w:ascii="仿宋_GB2312" w:hAnsi="仿宋_GB2312" w:eastAsia="仿宋_GB2312" w:cs="仿宋_GB2312"/>
                <w:b w:val="0"/>
                <w:bCs w:val="0"/>
                <w:color w:val="000000"/>
                <w:sz w:val="24"/>
                <w:szCs w:val="24"/>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负责组织协调</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属中小学、全</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学前教育、校外培训机构的</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防范工作；组织开展危险校舍排查、修缮工作。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val="en-US" w:eastAsia="zh-CN"/>
              </w:rPr>
              <w:t>国网曲沃县供电公司</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负责对突发</w:t>
            </w:r>
            <w:r>
              <w:rPr>
                <w:rFonts w:hint="eastAsia" w:ascii="仿宋_GB2312" w:hAnsi="仿宋_GB2312" w:eastAsia="仿宋_GB2312" w:cs="仿宋_GB2312"/>
                <w:b w:val="0"/>
                <w:bCs w:val="0"/>
                <w:color w:val="000000"/>
                <w:sz w:val="24"/>
                <w:szCs w:val="24"/>
                <w:lang w:eastAsia="zh-CN"/>
              </w:rPr>
              <w:t>地震区域受损电力设施进行恢复。</w:t>
            </w:r>
          </w:p>
        </w:tc>
      </w:tr>
    </w:tbl>
    <w:p>
      <w:pPr>
        <w:spacing w:line="560" w:lineRule="exact"/>
        <w:ind w:left="0" w:leftChars="0" w:firstLine="0" w:firstLineChars="0"/>
        <w:jc w:val="left"/>
        <w:rPr>
          <w:rFonts w:hint="eastAsia" w:eastAsia="方正仿宋_GBK"/>
          <w:color w:val="000000"/>
          <w:sz w:val="32"/>
        </w:rPr>
      </w:pPr>
    </w:p>
    <w:p>
      <w:pPr>
        <w:ind w:left="0" w:leftChars="0" w:firstLine="0" w:firstLineChars="0"/>
        <w:rPr>
          <w:rFonts w:ascii="黑体" w:hAnsi="黑体" w:eastAsia="黑体" w:cs="黑体"/>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560" w:lineRule="exact"/>
      <w:ind w:firstLine="360" w:firstLineChars="200"/>
      <w:jc w:val="left"/>
      <w:rPr>
        <w:rFonts w:ascii="Calibri" w:hAnsi="Calibri" w:eastAsia="宋体" w:cs="Times New Roman"/>
        <w:color w:val="000000"/>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138119"/>
    <w:multiLevelType w:val="multilevel"/>
    <w:tmpl w:val="5E138119"/>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D731FD"/>
    <w:rsid w:val="5ABC013E"/>
    <w:rsid w:val="CDF9E0C5"/>
    <w:rsid w:val="F7D73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2022-01-19T07:39:00Z</dcterms:created>
  <dc:creator>baixin</dc:creator>
  <cp:lastModifiedBy>En</cp:lastModifiedBy>
  <dcterms:modified xsi:type="dcterms:W3CDTF">2024-05-16T17:47:29Z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