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2"/>
        </w:tabs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>
      <w:pPr>
        <w:spacing w:line="60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曲沃</w:t>
      </w:r>
      <w:r>
        <w:rPr>
          <w:rFonts w:hint="eastAsia" w:ascii="仿宋_GB2312" w:hAnsi="仿宋_GB2312" w:eastAsia="仿宋_GB2312" w:cs="仿宋_GB2312"/>
          <w:sz w:val="32"/>
          <w:szCs w:val="32"/>
        </w:rPr>
        <w:t>县禁止开垦陡坡地范围图</w:t>
      </w:r>
    </w:p>
    <w:p>
      <w:pPr>
        <w:spacing w:line="60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-1249680</wp:posOffset>
            </wp:positionH>
            <wp:positionV relativeFrom="paragraph">
              <wp:posOffset>65405</wp:posOffset>
            </wp:positionV>
            <wp:extent cx="7338695" cy="5189855"/>
            <wp:effectExtent l="0" t="0" r="14605" b="10795"/>
            <wp:wrapNone/>
            <wp:docPr id="1" name="图片 2" descr="曲沃县禁止开垦陡坡地附图(LK)_20251202085113000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曲沃县禁止开垦陡坡地附图(LK)_202512020851130002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38695" cy="518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spacing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DFC8BC"/>
    <w:rsid w:val="EDDFC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2025-12-02T09:26:00Z</dcterms:created>
  <dc:creator>baixin</dc:creator>
  <cp:lastModifiedBy>baixin</cp:lastModifiedBy>
  <dcterms:modified xsi:type="dcterms:W3CDTF">2025-12-02T09:26:56Z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