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eastAsia="zh-CN"/>
        </w:rPr>
        <w:t>附件</w:t>
      </w: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3</w:t>
      </w:r>
    </w:p>
    <w:tbl>
      <w:tblPr>
        <w:tblStyle w:val="3"/>
        <w:tblpPr w:leftFromText="180" w:rightFromText="180" w:vertAnchor="page" w:horzAnchor="page" w:tblpX="1392" w:tblpY="3354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2401"/>
        <w:gridCol w:w="3960"/>
        <w:gridCol w:w="48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033" w:type="pct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spacing w:after="0" w:line="220" w:lineRule="atLeast"/>
              <w:ind w:firstLine="640" w:firstLineChars="200"/>
              <w:jc w:val="both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项目名称</w:t>
            </w:r>
          </w:p>
        </w:tc>
        <w:tc>
          <w:tcPr>
            <w:tcW w:w="847" w:type="pct"/>
            <w:tcBorders>
              <w:top w:val="single" w:color="auto" w:sz="8" w:space="0"/>
            </w:tcBorders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变更后名称</w:t>
            </w:r>
          </w:p>
        </w:tc>
        <w:tc>
          <w:tcPr>
            <w:tcW w:w="1397" w:type="pct"/>
            <w:tcBorders>
              <w:top w:val="single" w:color="auto" w:sz="8" w:space="0"/>
            </w:tcBorders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原保护单位</w:t>
            </w:r>
          </w:p>
        </w:tc>
        <w:tc>
          <w:tcPr>
            <w:tcW w:w="1721" w:type="pct"/>
            <w:tcBorders>
              <w:top w:val="single" w:color="auto" w:sz="8" w:space="0"/>
            </w:tcBorders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变更后保护单位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1033" w:type="pct"/>
            <w:tcBorders>
              <w:left w:val="single" w:color="auto" w:sz="8" w:space="0"/>
            </w:tcBorders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龚五景石刻</w:t>
            </w:r>
          </w:p>
        </w:tc>
        <w:tc>
          <w:tcPr>
            <w:tcW w:w="847" w:type="pct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传统石刻技艺</w:t>
            </w:r>
          </w:p>
        </w:tc>
        <w:tc>
          <w:tcPr>
            <w:tcW w:w="1397" w:type="pct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曲沃县高显镇</w:t>
            </w:r>
          </w:p>
        </w:tc>
        <w:tc>
          <w:tcPr>
            <w:tcW w:w="1721" w:type="pct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曲沃县天宝石材雕刻店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1033" w:type="pct"/>
            <w:tcBorders>
              <w:left w:val="single" w:color="auto" w:sz="8" w:space="0"/>
            </w:tcBorders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曲沃结婚礼俗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47" w:type="pct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曲沃传统婚俗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397" w:type="pct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人民</w:t>
            </w:r>
            <w:r>
              <w:rPr>
                <w:rFonts w:hint="eastAsia" w:ascii="仿宋_GB2312" w:eastAsia="仿宋_GB2312"/>
                <w:sz w:val="32"/>
                <w:szCs w:val="32"/>
              </w:rPr>
              <w:t>文化馆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721" w:type="pct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山西才歌艺术传媒有限公司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033" w:type="pct"/>
            <w:tcBorders>
              <w:left w:val="single" w:color="auto" w:sz="8" w:space="0"/>
            </w:tcBorders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曲沃民间手工布艺</w:t>
            </w:r>
          </w:p>
        </w:tc>
        <w:tc>
          <w:tcPr>
            <w:tcW w:w="847" w:type="pct"/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7" w:type="pct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人民</w:t>
            </w:r>
            <w:r>
              <w:rPr>
                <w:rFonts w:hint="eastAsia" w:ascii="仿宋_GB2312" w:eastAsia="仿宋_GB2312"/>
                <w:sz w:val="32"/>
                <w:szCs w:val="32"/>
              </w:rPr>
              <w:t>文化馆</w:t>
            </w:r>
          </w:p>
        </w:tc>
        <w:tc>
          <w:tcPr>
            <w:tcW w:w="1721" w:type="pct"/>
            <w:vAlign w:val="center"/>
          </w:tcPr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曲沃县鲁艳芳剪纸文化有限公司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1033" w:type="pct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曲沃皮影戏</w:t>
            </w:r>
          </w:p>
          <w:p>
            <w:pPr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47" w:type="pct"/>
            <w:tcBorders>
              <w:bottom w:val="single" w:color="auto" w:sz="8" w:space="0"/>
            </w:tcBorders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97" w:type="pct"/>
            <w:tcBorders>
              <w:bottom w:val="single" w:color="auto" w:sz="8" w:space="0"/>
            </w:tcBorders>
            <w:vAlign w:val="center"/>
          </w:tcPr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山西春秋晋国城</w:t>
            </w:r>
          </w:p>
          <w:p>
            <w:pPr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旅游开发有限公司</w:t>
            </w:r>
          </w:p>
        </w:tc>
        <w:tc>
          <w:tcPr>
            <w:tcW w:w="1721" w:type="pct"/>
            <w:tcBorders>
              <w:bottom w:val="single" w:color="auto" w:sz="8" w:space="0"/>
            </w:tcBorders>
            <w:vAlign w:val="center"/>
          </w:tcPr>
          <w:p>
            <w:pPr>
              <w:tabs>
                <w:tab w:val="center" w:pos="2372"/>
              </w:tabs>
              <w:spacing w:after="0" w:line="220" w:lineRule="atLeas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tabs>
                <w:tab w:val="center" w:pos="2372"/>
              </w:tabs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曲沃县民艺皮影剧社</w:t>
            </w:r>
          </w:p>
          <w:p>
            <w:pPr>
              <w:tabs>
                <w:tab w:val="center" w:pos="2372"/>
              </w:tabs>
              <w:spacing w:after="0" w:line="220" w:lineRule="atLeas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曲沃县县级非遗保护项目名称、保护单位变更名单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兰亭粗黑_GBK">
    <w:panose1 w:val="02000000000000000000"/>
    <w:charset w:val="86"/>
    <w:family w:val="auto"/>
    <w:pitch w:val="default"/>
    <w:sig w:usb0="A00002BF" w:usb1="3ACF7CFA" w:usb2="00080016" w:usb3="00000000" w:csb0="00040001" w:csb1="00000000"/>
  </w:font>
  <w:font w:name="方正兰亭细黑_GBK">
    <w:panose1 w:val="02000000000000000000"/>
    <w:charset w:val="86"/>
    <w:family w:val="auto"/>
    <w:pitch w:val="default"/>
    <w:sig w:usb0="A00002BF" w:usb1="3ACF7CFA" w:usb2="00080016" w:usb3="00000000" w:csb0="00040001" w:csb1="00000000"/>
  </w:font>
  <w:font w:name="方正兰亭黑_GBK">
    <w:panose1 w:val="02000000000000000000"/>
    <w:charset w:val="86"/>
    <w:family w:val="auto"/>
    <w:pitch w:val="default"/>
    <w:sig w:usb0="A00002BF" w:usb1="3ACF7CFA" w:usb2="00080016" w:usb3="00000000" w:csb0="00040001" w:csb1="0000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FB06E"/>
    <w:rsid w:val="75BFB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2021-08-27T16:18:00Z</dcterms:created>
  <dc:creator>baixin</dc:creator>
  <cp:lastModifiedBy>baixin</cp:lastModifiedBy>
  <dcterms:modified xsi:type="dcterms:W3CDTF">2021-08-27T16:24:52Z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