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  <w:t>曲沃县重污染天气应对响应程序图</w:t>
      </w:r>
    </w:p>
    <w:bookmarkEnd w:id="0"/>
    <w:p>
      <w:pPr>
        <w:spacing w:line="240" w:lineRule="auto"/>
        <w:ind w:firstLine="0" w:firstLineChars="0"/>
        <w:jc w:val="both"/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  <w:drawing>
          <wp:inline distT="0" distB="0" distL="114300" distR="114300">
            <wp:extent cx="5648325" cy="6553200"/>
            <wp:effectExtent l="0" t="0" r="9525" b="0"/>
            <wp:docPr id="73" name="图片 73" descr="1733966628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173396662891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720" w:lineRule="exact"/>
        <w:ind w:left="0" w:leftChars="0" w:firstLine="0" w:firstLineChars="0"/>
        <w:jc w:val="center"/>
        <w:textAlignment w:val="auto"/>
        <w:outlineLvl w:val="0"/>
        <w:rPr>
          <w:rFonts w:hint="eastAsia" w:ascii="方正小标宋_GBK" w:hAnsi="方正小标宋_GBK" w:eastAsia="方正小标宋_GBK" w:cs="方正小标宋_GBK"/>
          <w:color w:val="000000"/>
          <w:kern w:val="2"/>
          <w:sz w:val="44"/>
          <w:szCs w:val="44"/>
          <w:lang w:val="en-US" w:eastAsia="zh-CN" w:bidi="ar-S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9E199"/>
    <w:rsid w:val="67B9E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2024-12-16T11:00:00Z</dcterms:created>
  <dc:creator>baixin</dc:creator>
  <cp:lastModifiedBy>baixin</cp:lastModifiedBy>
  <dcterms:modified xsi:type="dcterms:W3CDTF">2024-12-16T11:02:58Z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