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AB55">
      <w:pPr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</w:t>
      </w:r>
    </w:p>
    <w:p w14:paraId="191C1703">
      <w:pPr>
        <w:ind w:firstLine="87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年度曲沃县教育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体育</w:t>
      </w:r>
      <w:r>
        <w:rPr>
          <w:rFonts w:hint="eastAsia" w:ascii="方正小标宋简体" w:hAnsi="方正小标宋简体" w:eastAsia="方正小标宋简体"/>
          <w:sz w:val="44"/>
          <w:szCs w:val="44"/>
        </w:rPr>
        <w:t>局</w:t>
      </w:r>
    </w:p>
    <w:p w14:paraId="3347C58A">
      <w:pPr>
        <w:ind w:firstLine="87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部门联合与本部门“双随机、一公开”抽查结果公示</w:t>
      </w:r>
    </w:p>
    <w:p w14:paraId="4DF7C6C6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曲沃县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中小学教育装备产品（含文体教育用品、教学仪器、音体美卫器材、信息技术装备、课桌椅、校服等）的使用情况。</w:t>
      </w:r>
    </w:p>
    <w:p w14:paraId="2CFA319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检查时间为2025年4月29日-5月12日，检查对象分别是曲村联合小学、曲村镇曲村中心小学、曲沃县乐昌镇初级中学校、曲沃县史村联合小学，检查结果均未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发现问题。</w:t>
      </w:r>
    </w:p>
    <w:p w14:paraId="4642A3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二、曲沃县民办招生、办学情况的双随机检查</w:t>
      </w:r>
    </w:p>
    <w:p w14:paraId="6CECC3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日，检查对象是曲沃县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冠博方德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幼儿园有限公司，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王富俊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陈丽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，检查结果是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9E2A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三、曲沃县面向中小学生的校外培训机构取得证照、收费、办学情况的检查</w:t>
      </w:r>
    </w:p>
    <w:p w14:paraId="18CEED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日，检查对象是曲沃县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恒鼎教育培训学校有限公司，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赵海红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秦秀英，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检查结果是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134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四、2025年曲沃县游泳场（馆）的检查</w:t>
      </w:r>
    </w:p>
    <w:p w14:paraId="3149DB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日，检查对象是曲沃县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华廷体育文化有限公司和山西万憬生态旅游开发有限责任公司，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检查结果是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D9B4A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中小学办学行为检查，</w:t>
      </w:r>
    </w:p>
    <w:p w14:paraId="584887F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，检查对象是曲沃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乐昌镇初级中学校和曲沃县北董联合小学食堂，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检查结果是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未发现问题。</w:t>
      </w:r>
    </w:p>
    <w:p w14:paraId="617DC64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幼儿园保育教育工作监督检查（幼儿园保教工作、教研工作及园长履职等情况）</w:t>
      </w:r>
    </w:p>
    <w:p w14:paraId="4A3FEDC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检查时间是202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号，检查对象是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高显镇上太许幼儿园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，执法人员是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王富俊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赵丹妮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，检查结果是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42494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61306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176A68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曲沃县教育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2AEC5A89">
      <w:pPr>
        <w:ind w:firstLine="640" w:firstLineChars="200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76C24"/>
    <w:multiLevelType w:val="singleLevel"/>
    <w:tmpl w:val="A1D76C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5ZmQyYmY0ZjVhYmJlZDFhMGEyMjhjMGNjMDU2NDcifQ=="/>
  </w:docVars>
  <w:rsids>
    <w:rsidRoot w:val="003A2158"/>
    <w:rsid w:val="000742E0"/>
    <w:rsid w:val="0009605C"/>
    <w:rsid w:val="00293552"/>
    <w:rsid w:val="00317D19"/>
    <w:rsid w:val="003A2158"/>
    <w:rsid w:val="003E3471"/>
    <w:rsid w:val="004466D7"/>
    <w:rsid w:val="004C4942"/>
    <w:rsid w:val="004C67D6"/>
    <w:rsid w:val="00672699"/>
    <w:rsid w:val="008E65B6"/>
    <w:rsid w:val="00C13A46"/>
    <w:rsid w:val="00D716B0"/>
    <w:rsid w:val="00F2089F"/>
    <w:rsid w:val="027C6C42"/>
    <w:rsid w:val="099566FF"/>
    <w:rsid w:val="18055854"/>
    <w:rsid w:val="190C7EC4"/>
    <w:rsid w:val="36F01751"/>
    <w:rsid w:val="3AC26710"/>
    <w:rsid w:val="428200D9"/>
    <w:rsid w:val="569021B1"/>
    <w:rsid w:val="69794D27"/>
    <w:rsid w:val="768F36C0"/>
    <w:rsid w:val="780D320A"/>
    <w:rsid w:val="793F39FB"/>
    <w:rsid w:val="79740101"/>
    <w:rsid w:val="7B2620B7"/>
    <w:rsid w:val="7B3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614</Characters>
  <Lines>5</Lines>
  <Paragraphs>1</Paragraphs>
  <TotalTime>20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2023-10-30T07:18:00Z</dcterms:created>
  <dc:creator>Administrator</dc:creator>
  <cp:lastModifiedBy>悟</cp:lastModifiedBy>
  <cp:lastPrinted>2025-09-17T00:44:00Z</cp:lastPrinted>
  <dcterms:modified xsi:type="dcterms:W3CDTF">2025-09-24T01:04:08Z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1B94A24BADDE407F8F72E311B6F54C97_12</vt:lpwstr>
  </property>
  <property fmtid="{D5CDD505-2E9C-101B-9397-08002B2CF9AE}" pid="4" name="KSOTemplateDocerSaveRecord">
    <vt:lpwstr>eyJoZGlkIjoiOTdhNGVkODkwNGQ3OWRjMjlmNjYwNzNkNzU5Y2Q3MDQiLCJ1c2VySWQiOiI0NjgxNzE1ODQifQ==</vt:lpwstr>
  </property>
</Properties>
</file>