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lang w:val="en-US" w:eastAsia="zh-CN"/>
        </w:rPr>
        <w:t>曲沃县医疗保障局</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2022年法治政府建设</w:t>
      </w:r>
      <w:r>
        <w:rPr>
          <w:rFonts w:hint="eastAsia" w:ascii="方正小标宋_GBK" w:hAnsi="方正小标宋_GBK" w:eastAsia="方正小标宋_GBK" w:cs="方正小标宋_GBK"/>
          <w:b w:val="0"/>
          <w:bCs w:val="0"/>
          <w:sz w:val="44"/>
          <w:szCs w:val="44"/>
          <w:lang w:eastAsia="zh-CN"/>
        </w:rPr>
        <w:t>情况</w:t>
      </w:r>
      <w:r>
        <w:rPr>
          <w:rFonts w:hint="eastAsia" w:ascii="方正小标宋_GBK" w:hAnsi="方正小标宋_GBK" w:eastAsia="方正小标宋_GBK" w:cs="方正小标宋_GBK"/>
          <w:b w:val="0"/>
          <w:bCs w:val="0"/>
          <w:sz w:val="44"/>
          <w:szCs w:val="44"/>
        </w:rPr>
        <w:t>报告</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以来，我局</w:t>
      </w:r>
      <w:r>
        <w:rPr>
          <w:rFonts w:hint="eastAsia" w:ascii="仿宋" w:hAnsi="仿宋" w:eastAsia="仿宋" w:cs="仿宋"/>
          <w:sz w:val="32"/>
          <w:szCs w:val="32"/>
        </w:rPr>
        <w:t>深入开展法</w:t>
      </w:r>
      <w:r>
        <w:rPr>
          <w:rFonts w:hint="eastAsia" w:ascii="仿宋" w:hAnsi="仿宋" w:eastAsia="仿宋" w:cs="仿宋"/>
          <w:sz w:val="32"/>
          <w:szCs w:val="32"/>
          <w:lang w:val="en-US" w:eastAsia="zh-CN"/>
        </w:rPr>
        <w:t>治</w:t>
      </w:r>
      <w:r>
        <w:rPr>
          <w:rFonts w:hint="eastAsia" w:ascii="仿宋" w:hAnsi="仿宋" w:eastAsia="仿宋" w:cs="仿宋"/>
          <w:sz w:val="32"/>
          <w:szCs w:val="32"/>
        </w:rPr>
        <w:t>宣传教育,弘扬法治精神,</w:t>
      </w:r>
      <w:r>
        <w:rPr>
          <w:rFonts w:hint="eastAsia" w:ascii="仿宋" w:hAnsi="仿宋" w:eastAsia="仿宋" w:cs="仿宋"/>
          <w:sz w:val="32"/>
          <w:szCs w:val="32"/>
          <w:lang w:val="en-US" w:eastAsia="zh-CN"/>
        </w:rPr>
        <w:t>严格落实部门普法责任，</w:t>
      </w:r>
      <w:r>
        <w:rPr>
          <w:rFonts w:hint="eastAsia" w:ascii="仿宋" w:hAnsi="仿宋" w:eastAsia="仿宋" w:cs="仿宋"/>
          <w:sz w:val="32"/>
          <w:szCs w:val="32"/>
        </w:rPr>
        <w:t>全面提升依法行政能力。现将工作开展情况</w:t>
      </w:r>
      <w:r>
        <w:rPr>
          <w:rFonts w:hint="eastAsia" w:ascii="仿宋" w:hAnsi="仿宋" w:eastAsia="仿宋" w:cs="仿宋"/>
          <w:sz w:val="32"/>
          <w:szCs w:val="32"/>
          <w:lang w:eastAsia="zh-CN"/>
        </w:rPr>
        <w:t>报告</w:t>
      </w:r>
      <w:r>
        <w:rPr>
          <w:rFonts w:hint="eastAsia" w:ascii="仿宋" w:hAnsi="仿宋" w:eastAsia="仿宋" w:cs="仿宋"/>
          <w:sz w:val="32"/>
          <w:szCs w:val="32"/>
        </w:rPr>
        <w:t>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一、主要举措和成效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加强组织领导,</w:t>
      </w:r>
      <w:r>
        <w:rPr>
          <w:rFonts w:hint="eastAsia" w:ascii="楷体" w:hAnsi="楷体" w:eastAsia="楷体" w:cs="楷体"/>
          <w:b/>
          <w:bCs/>
          <w:sz w:val="32"/>
          <w:szCs w:val="32"/>
          <w:lang w:val="en-US" w:eastAsia="zh-CN"/>
        </w:rPr>
        <w:t>全面</w:t>
      </w:r>
      <w:r>
        <w:rPr>
          <w:rFonts w:hint="eastAsia" w:ascii="楷体" w:hAnsi="楷体" w:eastAsia="楷体" w:cs="楷体"/>
          <w:b/>
          <w:bCs/>
          <w:sz w:val="32"/>
          <w:szCs w:val="32"/>
        </w:rPr>
        <w:t>落实</w:t>
      </w:r>
      <w:r>
        <w:rPr>
          <w:rFonts w:hint="eastAsia" w:ascii="楷体" w:hAnsi="楷体" w:eastAsia="楷体" w:cs="楷体"/>
          <w:b/>
          <w:bCs/>
          <w:sz w:val="32"/>
          <w:szCs w:val="32"/>
          <w:lang w:val="en-US" w:eastAsia="zh-CN"/>
        </w:rPr>
        <w:t>法治建设工作</w:t>
      </w:r>
      <w:r>
        <w:rPr>
          <w:rFonts w:hint="eastAsia" w:ascii="楷体" w:hAnsi="楷体" w:eastAsia="楷体" w:cs="楷体"/>
          <w:b/>
          <w:bCs/>
          <w:sz w:val="32"/>
          <w:szCs w:val="32"/>
        </w:rPr>
        <w:t>责任</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我局</w:t>
      </w:r>
      <w:r>
        <w:rPr>
          <w:rFonts w:hint="eastAsia" w:ascii="仿宋" w:hAnsi="仿宋" w:eastAsia="仿宋" w:cs="仿宋"/>
          <w:sz w:val="32"/>
          <w:szCs w:val="32"/>
        </w:rPr>
        <w:t>高度重视</w:t>
      </w:r>
      <w:r>
        <w:rPr>
          <w:rFonts w:hint="eastAsia" w:ascii="仿宋" w:hAnsi="仿宋" w:eastAsia="仿宋" w:cs="仿宋"/>
          <w:sz w:val="32"/>
          <w:szCs w:val="32"/>
          <w:lang w:val="en-US" w:eastAsia="zh-CN"/>
        </w:rPr>
        <w:t>法治建设</w:t>
      </w:r>
      <w:r>
        <w:rPr>
          <w:rFonts w:hint="eastAsia" w:ascii="仿宋" w:hAnsi="仿宋" w:eastAsia="仿宋" w:cs="仿宋"/>
          <w:sz w:val="32"/>
          <w:szCs w:val="32"/>
        </w:rPr>
        <w:t>工作,严格落实 《党政主要负责人履行推进法治建设第一责任人职责规定》文件精神，</w:t>
      </w:r>
      <w:r>
        <w:rPr>
          <w:rFonts w:hint="eastAsia" w:ascii="仿宋" w:hAnsi="仿宋" w:eastAsia="仿宋" w:cs="仿宋"/>
          <w:sz w:val="32"/>
          <w:szCs w:val="32"/>
          <w:lang w:val="en-US" w:eastAsia="zh-CN"/>
        </w:rPr>
        <w:t>成立了以局党组书记、局长为组长，班子成员为副组长，局机关、中心各股（科、室）负责人为成员的医保局法治建设工作领导组。</w:t>
      </w:r>
      <w:r>
        <w:rPr>
          <w:rFonts w:hint="eastAsia" w:ascii="仿宋" w:hAnsi="仿宋" w:eastAsia="仿宋" w:cs="仿宋"/>
          <w:sz w:val="32"/>
          <w:szCs w:val="32"/>
        </w:rPr>
        <w:t>形成一把手履行法治建设第一责任人职责,其他班子成员落实“一岗双责”,各股</w:t>
      </w:r>
      <w:r>
        <w:rPr>
          <w:rFonts w:hint="eastAsia" w:ascii="仿宋" w:hAnsi="仿宋" w:eastAsia="仿宋" w:cs="仿宋"/>
          <w:sz w:val="32"/>
          <w:szCs w:val="32"/>
          <w:lang w:eastAsia="zh-CN"/>
        </w:rPr>
        <w:t>（</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rPr>
        <w:t>结合工作职能全力配合的工作格局。及时</w:t>
      </w:r>
      <w:r>
        <w:rPr>
          <w:rFonts w:hint="eastAsia" w:ascii="仿宋" w:hAnsi="仿宋" w:eastAsia="仿宋" w:cs="仿宋"/>
          <w:sz w:val="32"/>
          <w:szCs w:val="32"/>
          <w:lang w:val="en-US" w:eastAsia="zh-CN"/>
        </w:rPr>
        <w:t>研究</w:t>
      </w:r>
      <w:r>
        <w:rPr>
          <w:rFonts w:hint="eastAsia" w:ascii="仿宋" w:hAnsi="仿宋" w:eastAsia="仿宋" w:cs="仿宋"/>
          <w:sz w:val="32"/>
          <w:szCs w:val="32"/>
        </w:rPr>
        <w:t>解决有关重大问题，将履行职责情况纳入考核指标体系，列入年终述职内容。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（二）强化</w:t>
      </w:r>
      <w:r>
        <w:rPr>
          <w:rFonts w:hint="eastAsia" w:ascii="楷体" w:hAnsi="楷体" w:eastAsia="楷体" w:cs="楷体"/>
          <w:b/>
          <w:bCs/>
          <w:sz w:val="32"/>
          <w:szCs w:val="32"/>
          <w:lang w:val="en-US" w:eastAsia="zh-CN"/>
        </w:rPr>
        <w:t>普法宣传，</w:t>
      </w:r>
      <w:r>
        <w:rPr>
          <w:rFonts w:hint="eastAsia" w:ascii="楷体" w:hAnsi="楷体" w:eastAsia="楷体" w:cs="楷体"/>
          <w:b/>
          <w:bCs/>
          <w:sz w:val="32"/>
          <w:szCs w:val="32"/>
        </w:rPr>
        <w:t>积极营造知法守法良好氛围。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一是加强法治培训教育。</w:t>
      </w:r>
      <w:r>
        <w:rPr>
          <w:rFonts w:hint="eastAsia" w:ascii="仿宋" w:hAnsi="仿宋" w:eastAsia="仿宋" w:cs="仿宋"/>
          <w:sz w:val="32"/>
          <w:szCs w:val="32"/>
          <w:lang w:val="en-US" w:eastAsia="zh-CN"/>
        </w:rPr>
        <w:t>我局认真组织学习贯彻习近平总书记关于全面依法治国新理念新思想新战略，高度重视法治建设工作。加强宪法宣传学习，弘扬宪法精神，维护宪法权威，坚持开展法律法规知识培训，认真贯彻《中华人民共和国社会保险法》，加强执法检查，举办</w:t>
      </w:r>
      <w:r>
        <w:rPr>
          <w:rFonts w:hint="eastAsia" w:ascii="仿宋" w:hAnsi="仿宋" w:eastAsia="仿宋" w:cs="仿宋"/>
          <w:sz w:val="32"/>
          <w:szCs w:val="32"/>
        </w:rPr>
        <w:t>《医疗保障基金使用监督管理条例》</w:t>
      </w:r>
      <w:r>
        <w:rPr>
          <w:rFonts w:hint="eastAsia" w:ascii="仿宋" w:hAnsi="仿宋" w:eastAsia="仿宋" w:cs="仿宋"/>
          <w:sz w:val="32"/>
          <w:szCs w:val="32"/>
          <w:lang w:val="en-US" w:eastAsia="zh-CN"/>
        </w:rPr>
        <w:t>培训讲座，</w:t>
      </w:r>
      <w:r>
        <w:rPr>
          <w:rFonts w:hint="eastAsia" w:ascii="仿宋" w:hAnsi="仿宋" w:eastAsia="仿宋" w:cs="仿宋"/>
          <w:sz w:val="32"/>
          <w:szCs w:val="32"/>
        </w:rPr>
        <w:t>全面提高</w:t>
      </w:r>
      <w:r>
        <w:rPr>
          <w:rFonts w:hint="eastAsia" w:ascii="仿宋" w:hAnsi="仿宋" w:eastAsia="仿宋" w:cs="仿宋"/>
          <w:sz w:val="32"/>
          <w:szCs w:val="32"/>
          <w:lang w:eastAsia="zh-CN"/>
        </w:rPr>
        <w:t>工作</w:t>
      </w:r>
      <w:r>
        <w:rPr>
          <w:rFonts w:hint="eastAsia" w:ascii="仿宋" w:hAnsi="仿宋" w:eastAsia="仿宋" w:cs="仿宋"/>
          <w:sz w:val="32"/>
          <w:szCs w:val="32"/>
        </w:rPr>
        <w:t>人员的</w:t>
      </w:r>
      <w:r>
        <w:rPr>
          <w:rFonts w:hint="eastAsia" w:ascii="仿宋" w:hAnsi="仿宋" w:eastAsia="仿宋" w:cs="仿宋"/>
          <w:sz w:val="32"/>
          <w:szCs w:val="32"/>
          <w:lang w:val="en-US" w:eastAsia="zh-CN"/>
        </w:rPr>
        <w:t>法治</w:t>
      </w:r>
      <w:r>
        <w:rPr>
          <w:rFonts w:hint="eastAsia" w:ascii="仿宋" w:hAnsi="仿宋" w:eastAsia="仿宋" w:cs="仿宋"/>
          <w:sz w:val="32"/>
          <w:szCs w:val="32"/>
        </w:rPr>
        <w:t>素质和依法行政能力。通过以案说法、观看警示教育片开展警示教育，组织全局干部参加学法用法考试，参与率与通过率均达 100%，确保全局干部职工法治学习“学懂弄通，学深悟透”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二是扎实做好宪法宣传周工作。</w:t>
      </w:r>
      <w:r>
        <w:rPr>
          <w:rFonts w:hint="eastAsia" w:ascii="仿宋" w:hAnsi="仿宋" w:eastAsia="仿宋" w:cs="仿宋"/>
          <w:sz w:val="32"/>
          <w:szCs w:val="32"/>
          <w:lang w:val="en-US" w:eastAsia="zh-CN"/>
        </w:rPr>
        <w:t>参加全县“12·4”国家宪法日活动，按照要求制作宣传版面，印刷了与医疗保障工作紧密相关的法律法规及医保政策，在活动广场活动现场通过放展板，讲解展板内容，发放宣传单等方式进行宣传，同时现场解答群众提出的问题。</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三是开展打击欺诈骗保集中宣传月系列活动。</w:t>
      </w:r>
      <w:r>
        <w:rPr>
          <w:rFonts w:hint="eastAsia" w:ascii="仿宋" w:hAnsi="仿宋" w:eastAsia="仿宋" w:cs="仿宋"/>
          <w:sz w:val="32"/>
          <w:szCs w:val="32"/>
          <w:lang w:val="en-US" w:eastAsia="zh-CN"/>
        </w:rPr>
        <w:t>4月份我们结合疫情防控形势，开展了系列宣传活动，制作宣传版面120块，做到了全县所有行政村的全覆盖。开展了“服务下沉，培训前移”医保能力提升专项指导培训。</w:t>
      </w:r>
      <w:r>
        <w:rPr>
          <w:rFonts w:hint="eastAsia" w:ascii="仿宋" w:hAnsi="仿宋" w:eastAsia="仿宋" w:cs="仿宋"/>
          <w:sz w:val="32"/>
          <w:szCs w:val="32"/>
        </w:rPr>
        <w:t>结合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年度两定机构医疗保障服务协议签订工作，开展医保基金安全法治宣传。</w:t>
      </w:r>
      <w:r>
        <w:rPr>
          <w:rFonts w:hint="eastAsia" w:ascii="仿宋" w:hAnsi="仿宋" w:eastAsia="仿宋" w:cs="仿宋"/>
          <w:sz w:val="32"/>
          <w:szCs w:val="32"/>
          <w:lang w:val="en-US" w:eastAsia="zh-CN"/>
        </w:rPr>
        <w:t>扎实开展互联网+监管平台录入工作，大力推广电子医保凭证使用和移动支付工作，</w:t>
      </w:r>
      <w:r>
        <w:rPr>
          <w:rFonts w:hint="eastAsia" w:ascii="仿宋" w:hAnsi="仿宋" w:eastAsia="仿宋" w:cs="仿宋"/>
          <w:sz w:val="32"/>
          <w:szCs w:val="32"/>
        </w:rPr>
        <w:t>进一步提高监管机构、医药机构和参保群众的学法、知法、守法意识，共同维护基金安全。</w:t>
      </w:r>
      <w:r>
        <w:rPr>
          <w:rFonts w:hint="eastAsia" w:ascii="仿宋" w:hAnsi="仿宋" w:eastAsia="仿宋" w:cs="仿宋"/>
          <w:sz w:val="32"/>
          <w:szCs w:val="32"/>
          <w:lang w:val="en-US" w:eastAsia="zh-CN"/>
        </w:rPr>
        <w:t>全县121家村卫生室全部完成上线工作，为打通医保便民服务“最后一公里”奠定了基础。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加强制度建设，严格落实行政执法</w:t>
      </w:r>
      <w:r>
        <w:rPr>
          <w:rFonts w:hint="eastAsia" w:ascii="楷体" w:hAnsi="楷体" w:eastAsia="楷体" w:cs="楷体"/>
          <w:b/>
          <w:bCs/>
          <w:sz w:val="32"/>
          <w:szCs w:val="32"/>
          <w:lang w:eastAsia="zh-CN"/>
        </w:rPr>
        <w:t>“</w:t>
      </w:r>
      <w:r>
        <w:rPr>
          <w:rFonts w:hint="eastAsia" w:ascii="楷体" w:hAnsi="楷体" w:eastAsia="楷体" w:cs="楷体"/>
          <w:b/>
          <w:bCs/>
          <w:sz w:val="32"/>
          <w:szCs w:val="32"/>
        </w:rPr>
        <w:t>三项制度”</w:t>
      </w:r>
      <w:r>
        <w:rPr>
          <w:rFonts w:hint="eastAsia" w:ascii="楷体" w:hAnsi="楷体" w:eastAsia="楷体" w:cs="楷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我局深入贯彻法治思想，不断加强制约监督，确保权力在阳光下运行。</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建立常年法律顾问制度</w:t>
      </w:r>
      <w:r>
        <w:rPr>
          <w:rFonts w:hint="eastAsia" w:ascii="仿宋" w:hAnsi="仿宋" w:eastAsia="仿宋" w:cs="仿宋"/>
          <w:b/>
          <w:bCs/>
          <w:sz w:val="32"/>
          <w:szCs w:val="32"/>
          <w:lang w:eastAsia="zh-CN"/>
        </w:rPr>
        <w:t>。</w:t>
      </w:r>
      <w:r>
        <w:rPr>
          <w:rFonts w:hint="eastAsia" w:ascii="仿宋" w:hAnsi="仿宋" w:eastAsia="仿宋" w:cs="仿宋"/>
          <w:sz w:val="32"/>
          <w:szCs w:val="32"/>
        </w:rPr>
        <w:t>聘请律师担任常年法律顾问，推动我局在制定重大行政决策、推进依法行政中发挥积极作用</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全面实行行政执法“三项制度”</w:t>
      </w:r>
      <w:r>
        <w:rPr>
          <w:rFonts w:hint="eastAsia" w:ascii="仿宋" w:hAnsi="仿宋" w:eastAsia="仿宋" w:cs="仿宋"/>
          <w:b/>
          <w:bCs/>
          <w:sz w:val="32"/>
          <w:szCs w:val="32"/>
          <w:lang w:eastAsia="zh-CN"/>
        </w:rPr>
        <w:t>。</w:t>
      </w:r>
      <w:r>
        <w:rPr>
          <w:rFonts w:hint="eastAsia" w:ascii="仿宋" w:hAnsi="仿宋" w:eastAsia="仿宋" w:cs="仿宋"/>
          <w:sz w:val="32"/>
          <w:szCs w:val="32"/>
        </w:rPr>
        <w:t>配备医保移动执法一体化设备，按照行政执法全过程留痕、可追溯的要求，抓好行政执法全过程记录制度落实。我局全面实行行政执法人员持证上岗和资格管理制度，认真做好行政执法证件管理系统日常维护工作。</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认真落实维稳工作责任制</w:t>
      </w:r>
      <w:r>
        <w:rPr>
          <w:rFonts w:hint="eastAsia" w:ascii="仿宋" w:hAnsi="仿宋" w:eastAsia="仿宋" w:cs="仿宋"/>
          <w:b/>
          <w:bCs/>
          <w:sz w:val="32"/>
          <w:szCs w:val="32"/>
          <w:lang w:eastAsia="zh-CN"/>
        </w:rPr>
        <w:t>。</w:t>
      </w:r>
      <w:r>
        <w:rPr>
          <w:rFonts w:hint="eastAsia" w:ascii="仿宋" w:hAnsi="仿宋" w:eastAsia="仿宋" w:cs="仿宋"/>
          <w:sz w:val="32"/>
          <w:szCs w:val="32"/>
        </w:rPr>
        <w:t>全面做好工作范围内的信访、</w:t>
      </w:r>
      <w:r>
        <w:rPr>
          <w:rFonts w:hint="eastAsia" w:ascii="仿宋" w:hAnsi="仿宋" w:eastAsia="仿宋" w:cs="仿宋"/>
          <w:sz w:val="32"/>
          <w:szCs w:val="32"/>
          <w:lang w:eastAsia="zh-CN"/>
        </w:rPr>
        <w:t>行政</w:t>
      </w:r>
      <w:r>
        <w:rPr>
          <w:rFonts w:hint="eastAsia" w:ascii="仿宋" w:hAnsi="仿宋" w:eastAsia="仿宋" w:cs="仿宋"/>
          <w:sz w:val="32"/>
          <w:szCs w:val="32"/>
        </w:rPr>
        <w:t>复议、应诉工作。</w:t>
      </w:r>
      <w:r>
        <w:rPr>
          <w:rFonts w:hint="eastAsia" w:ascii="仿宋" w:hAnsi="仿宋" w:eastAsia="仿宋" w:cs="仿宋"/>
          <w:kern w:val="2"/>
          <w:sz w:val="32"/>
          <w:szCs w:val="32"/>
          <w:lang w:val="en-US" w:eastAsia="zh-CN" w:bidi="ar-SA"/>
        </w:rPr>
        <w:t>提高政务服务能力。</w:t>
      </w:r>
      <w:r>
        <w:rPr>
          <w:rFonts w:hint="eastAsia" w:ascii="仿宋" w:hAnsi="仿宋" w:eastAsia="仿宋" w:cs="仿宋"/>
          <w:sz w:val="32"/>
          <w:szCs w:val="32"/>
        </w:rPr>
        <w:t>畅通举报投诉渠道，依法快速处理好反映的问题,妥善处理市长热线</w:t>
      </w:r>
      <w:r>
        <w:rPr>
          <w:rFonts w:hint="eastAsia" w:ascii="仿宋" w:hAnsi="仿宋" w:eastAsia="仿宋" w:cs="仿宋"/>
          <w:sz w:val="32"/>
          <w:szCs w:val="32"/>
          <w:lang w:val="en-US" w:eastAsia="zh-CN"/>
        </w:rPr>
        <w:t>102条（全部为咨询医保政策类），办结率100%，群众满意度100%。今年以来全局上下</w:t>
      </w:r>
      <w:r>
        <w:rPr>
          <w:rFonts w:hint="eastAsia" w:ascii="仿宋" w:hAnsi="仿宋" w:eastAsia="仿宋" w:cs="仿宋"/>
          <w:sz w:val="32"/>
          <w:szCs w:val="32"/>
        </w:rPr>
        <w:t>没有发生违纪违法现象</w:t>
      </w:r>
      <w:r>
        <w:rPr>
          <w:rFonts w:hint="eastAsia" w:ascii="仿宋" w:hAnsi="仿宋" w:eastAsia="仿宋" w:cs="仿宋"/>
          <w:sz w:val="32"/>
          <w:szCs w:val="32"/>
          <w:lang w:eastAsia="zh-CN"/>
        </w:rPr>
        <w:t>，</w:t>
      </w:r>
      <w:r>
        <w:rPr>
          <w:rFonts w:hint="eastAsia" w:ascii="仿宋" w:hAnsi="仿宋" w:eastAsia="仿宋" w:cs="仿宋"/>
          <w:b w:val="0"/>
          <w:bCs/>
          <w:sz w:val="32"/>
          <w:szCs w:val="32"/>
          <w:lang w:val="en-US" w:eastAsia="zh-CN"/>
        </w:rPr>
        <w:t>被评为“曲沃县文明单位”。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二、存在的不足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我局在法治建设上虽然做了一些工作，但还存在一定不足，主要是：制度的健全和落实需进一步加强，执法力度还需进一步加大；全体工作人员的依法行政教育还需进一步深化，政治理论素质和业务能力有待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三、党政主要负责人积极履行推进法治建设第一责任人职责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在履行推进法治建设第一责任人职责和加强法治政府建设上，主要做了以下三个方面。</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（一）高度重视法治建设工作。</w:t>
      </w:r>
      <w:r>
        <w:rPr>
          <w:rFonts w:hint="eastAsia" w:ascii="仿宋" w:hAnsi="仿宋" w:eastAsia="仿宋" w:cs="仿宋"/>
          <w:sz w:val="32"/>
          <w:szCs w:val="32"/>
          <w:lang w:val="en-US" w:eastAsia="zh-CN"/>
        </w:rPr>
        <w:t>把学习培训放在重要位置，组织学习了习近平新时代中国特色社会主义思想和</w:t>
      </w:r>
      <w:r>
        <w:rPr>
          <w:rFonts w:hint="eastAsia" w:ascii="仿宋" w:hAnsi="仿宋" w:eastAsia="仿宋" w:cs="仿宋"/>
          <w:sz w:val="32"/>
          <w:szCs w:val="32"/>
        </w:rPr>
        <w:t>全面依法治国新理念新思想新战略</w:t>
      </w:r>
      <w:r>
        <w:rPr>
          <w:rFonts w:hint="eastAsia" w:ascii="仿宋" w:hAnsi="仿宋" w:eastAsia="仿宋" w:cs="仿宋"/>
          <w:sz w:val="32"/>
          <w:szCs w:val="32"/>
          <w:lang w:val="en-US" w:eastAsia="zh-CN"/>
        </w:rPr>
        <w:t>和《中华人民共和国宪法》等相关法律法规。党组会议制定了局机关及医保中心学习培训工作计划，采取了多种多样的学习方式,教育引导广大领导干部不断提高运用法治思维和法治方式能力，带动全局尊法、学法、守法、用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（二）严格履行法治建设职责。</w:t>
      </w:r>
      <w:r>
        <w:rPr>
          <w:rFonts w:hint="eastAsia" w:ascii="仿宋" w:hAnsi="仿宋" w:eastAsia="仿宋" w:cs="仿宋"/>
          <w:sz w:val="32"/>
          <w:szCs w:val="32"/>
          <w:lang w:val="en-US" w:eastAsia="zh-CN"/>
        </w:rPr>
        <w:t>充分发挥了党组统揽全局、协调各方的作用,督促局领导班子其他成员和医保中心主要负责人依法办事。落实年度责任清单，</w:t>
      </w:r>
      <w:r>
        <w:rPr>
          <w:rFonts w:hint="eastAsia" w:ascii="仿宋" w:hAnsi="仿宋" w:eastAsia="仿宋" w:cs="仿宋"/>
          <w:sz w:val="32"/>
          <w:szCs w:val="32"/>
        </w:rPr>
        <w:t>层层签订法治建设目标责任书，明确法治工作的年度目标任务、工作重点、责任主体和完成时限</w:t>
      </w:r>
      <w:r>
        <w:rPr>
          <w:rFonts w:hint="eastAsia" w:ascii="仿宋" w:hAnsi="仿宋" w:eastAsia="仿宋" w:cs="仿宋"/>
          <w:sz w:val="32"/>
          <w:szCs w:val="32"/>
          <w:lang w:eastAsia="zh-CN"/>
        </w:rPr>
        <w:t>，</w:t>
      </w:r>
      <w:r>
        <w:rPr>
          <w:rFonts w:hint="eastAsia" w:ascii="仿宋" w:hAnsi="仿宋" w:eastAsia="仿宋" w:cs="仿宋"/>
          <w:sz w:val="32"/>
          <w:szCs w:val="32"/>
        </w:rPr>
        <w:t>全面推进</w:t>
      </w:r>
      <w:r>
        <w:rPr>
          <w:rFonts w:hint="eastAsia" w:ascii="仿宋" w:hAnsi="仿宋" w:eastAsia="仿宋" w:cs="仿宋"/>
          <w:sz w:val="32"/>
          <w:szCs w:val="32"/>
          <w:lang w:val="en-US" w:eastAsia="zh-CN"/>
        </w:rPr>
        <w:t>法治建设</w:t>
      </w:r>
      <w:r>
        <w:rPr>
          <w:rFonts w:hint="eastAsia" w:ascii="仿宋" w:hAnsi="仿宋" w:eastAsia="仿宋" w:cs="仿宋"/>
          <w:sz w:val="32"/>
          <w:szCs w:val="32"/>
        </w:rPr>
        <w:t>工作扎实有效开展。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（三）认真树立依法履职标杆。</w:t>
      </w:r>
      <w:r>
        <w:rPr>
          <w:rFonts w:hint="eastAsia" w:ascii="仿宋" w:hAnsi="仿宋" w:eastAsia="仿宋" w:cs="仿宋"/>
          <w:sz w:val="32"/>
          <w:szCs w:val="32"/>
          <w:lang w:eastAsia="zh-CN"/>
        </w:rPr>
        <w:t>我局</w:t>
      </w:r>
      <w:r>
        <w:rPr>
          <w:rFonts w:hint="eastAsia" w:ascii="仿宋" w:hAnsi="仿宋" w:eastAsia="仿宋" w:cs="仿宋"/>
          <w:sz w:val="32"/>
          <w:szCs w:val="32"/>
          <w:lang w:val="en-US" w:eastAsia="zh-CN"/>
        </w:rPr>
        <w:t>把法治建设纳入了医保工作总体规划和年度工作计划,对重大工作亲自部署、重大问题亲自过问、重点环节亲自督办，将推进法治建设第一责任人职责列入了年终述职内容,自觉接受监督，为全局作表率。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下一年度推进法治政府建设的主要安排</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进一步强化组织领导。</w:t>
      </w:r>
      <w:r>
        <w:rPr>
          <w:rFonts w:hint="eastAsia" w:ascii="仿宋" w:hAnsi="仿宋" w:eastAsia="仿宋" w:cs="仿宋"/>
          <w:sz w:val="32"/>
          <w:szCs w:val="32"/>
        </w:rPr>
        <w:t>始终将法治建设工作纳入重要议事日程，主要负责人切实履行推进法治政府建设第一责任人职责，深入贯彻落实全面依法治国新理念新思想新战略，在新时代医疗保障制度改革中坚定履行主体责任不懈怠，切实把法治挺在各项工作前面。</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进一步增强推进实效。</w:t>
      </w:r>
      <w:r>
        <w:rPr>
          <w:rFonts w:hint="eastAsia" w:ascii="仿宋" w:hAnsi="仿宋" w:eastAsia="仿宋" w:cs="仿宋"/>
          <w:sz w:val="32"/>
          <w:szCs w:val="32"/>
        </w:rPr>
        <w:t>坚持依法科学民主決策的理念，全面推进重大行政決策机制，建立健全风险评估制度，完善重大行政决策跟踪反馈和责任</w:t>
      </w:r>
      <w:r>
        <w:rPr>
          <w:rFonts w:hint="eastAsia" w:ascii="仿宋" w:hAnsi="仿宋" w:eastAsia="仿宋" w:cs="仿宋"/>
          <w:sz w:val="32"/>
          <w:szCs w:val="32"/>
          <w:lang w:val="en-US" w:eastAsia="zh-CN"/>
        </w:rPr>
        <w:t>追究</w:t>
      </w:r>
      <w:r>
        <w:rPr>
          <w:rFonts w:hint="eastAsia" w:ascii="仿宋" w:hAnsi="仿宋" w:eastAsia="仿宋" w:cs="仿宋"/>
          <w:sz w:val="32"/>
          <w:szCs w:val="32"/>
        </w:rPr>
        <w:t>机制，及时掌握决策执行情况、评估决策执行效果。加强“互联网+监管”工作，强化科技执法手段，加强联合</w:t>
      </w:r>
      <w:r>
        <w:rPr>
          <w:rFonts w:hint="eastAsia" w:ascii="仿宋" w:hAnsi="仿宋" w:eastAsia="仿宋" w:cs="仿宋"/>
          <w:sz w:val="32"/>
          <w:szCs w:val="32"/>
          <w:lang w:val="en-US" w:eastAsia="zh-CN"/>
        </w:rPr>
        <w:t>监管</w:t>
      </w:r>
      <w:r>
        <w:rPr>
          <w:rFonts w:hint="eastAsia" w:ascii="仿宋" w:hAnsi="仿宋" w:eastAsia="仿宋" w:cs="仿宋"/>
          <w:sz w:val="32"/>
          <w:szCs w:val="32"/>
        </w:rPr>
        <w:t>与信用监管。进—步</w:t>
      </w:r>
      <w:r>
        <w:rPr>
          <w:rFonts w:hint="eastAsia" w:ascii="仿宋" w:hAnsi="仿宋" w:eastAsia="仿宋" w:cs="仿宋"/>
          <w:sz w:val="32"/>
          <w:szCs w:val="32"/>
          <w:lang w:val="en-US" w:eastAsia="zh-CN"/>
        </w:rPr>
        <w:t>发挥</w:t>
      </w:r>
      <w:r>
        <w:rPr>
          <w:rFonts w:hint="eastAsia" w:ascii="仿宋" w:hAnsi="仿宋" w:eastAsia="仿宋" w:cs="仿宋"/>
          <w:sz w:val="32"/>
          <w:szCs w:val="32"/>
        </w:rPr>
        <w:t>法律顾问作用，提升重大行政决策、规范性文件制定、合同签订等审核专业水平。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进一步加强队伍建设。</w:t>
      </w:r>
      <w:r>
        <w:rPr>
          <w:rFonts w:hint="eastAsia" w:ascii="仿宋" w:hAnsi="仿宋" w:eastAsia="仿宋" w:cs="仿宋"/>
          <w:sz w:val="32"/>
          <w:szCs w:val="32"/>
        </w:rPr>
        <w:t>《医疗保障基金使用监督管理条例》实施后，积极做好行政检查、行政执法等工作职能的谋划，全面提升依法行政治理水平和治理监管能力，尽快适应监管工作方式的转变。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五、对全县加强法治政府建设的建议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建议进一步加强行政执法人员的综合素质培训，不断提高行政执法能力和水平，推动我县法治政府建设再上新台阶。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曲沃县医疗保障局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2023年1月3日        </w:t>
      </w:r>
    </w:p>
    <w:p>
      <w:pPr>
        <w:numPr>
          <w:ilvl w:val="0"/>
          <w:numId w:val="0"/>
        </w:numPr>
        <w:ind w:leftChars="0"/>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MzliYmIyNjhmZTM3Mzk1ZGU2ZjJmODM4MDQ5YjAifQ=="/>
  </w:docVars>
  <w:rsids>
    <w:rsidRoot w:val="6E85582C"/>
    <w:rsid w:val="01D12178"/>
    <w:rsid w:val="02C46BBB"/>
    <w:rsid w:val="03F84D6E"/>
    <w:rsid w:val="10111F20"/>
    <w:rsid w:val="111D5F0F"/>
    <w:rsid w:val="1C6C40F3"/>
    <w:rsid w:val="1DEF0B38"/>
    <w:rsid w:val="1E6A4663"/>
    <w:rsid w:val="1EC437A6"/>
    <w:rsid w:val="1EFEA5CB"/>
    <w:rsid w:val="1F417171"/>
    <w:rsid w:val="223C6316"/>
    <w:rsid w:val="228A52D3"/>
    <w:rsid w:val="25A46830"/>
    <w:rsid w:val="266D65F7"/>
    <w:rsid w:val="27742A4C"/>
    <w:rsid w:val="28844573"/>
    <w:rsid w:val="2AF05EF0"/>
    <w:rsid w:val="2BDD46C6"/>
    <w:rsid w:val="2E960B5C"/>
    <w:rsid w:val="2EB77450"/>
    <w:rsid w:val="30A752A2"/>
    <w:rsid w:val="311566B0"/>
    <w:rsid w:val="31C205E6"/>
    <w:rsid w:val="31EB11BF"/>
    <w:rsid w:val="33F97BC3"/>
    <w:rsid w:val="361E7FD7"/>
    <w:rsid w:val="379522F8"/>
    <w:rsid w:val="38016A9C"/>
    <w:rsid w:val="38C033A5"/>
    <w:rsid w:val="39007C46"/>
    <w:rsid w:val="41673933"/>
    <w:rsid w:val="44CE4BBD"/>
    <w:rsid w:val="47307948"/>
    <w:rsid w:val="482C6361"/>
    <w:rsid w:val="498A77E3"/>
    <w:rsid w:val="4A0D21C2"/>
    <w:rsid w:val="4A987CDE"/>
    <w:rsid w:val="4C017B05"/>
    <w:rsid w:val="4E1B3100"/>
    <w:rsid w:val="4F716D4F"/>
    <w:rsid w:val="511D718F"/>
    <w:rsid w:val="520E4D2A"/>
    <w:rsid w:val="53CE4770"/>
    <w:rsid w:val="54D67D81"/>
    <w:rsid w:val="5A971D60"/>
    <w:rsid w:val="5B2D6220"/>
    <w:rsid w:val="5C0936A1"/>
    <w:rsid w:val="5CC901CB"/>
    <w:rsid w:val="5D647DF3"/>
    <w:rsid w:val="5DB513FB"/>
    <w:rsid w:val="5F904FD0"/>
    <w:rsid w:val="60911000"/>
    <w:rsid w:val="60E2750E"/>
    <w:rsid w:val="611539DF"/>
    <w:rsid w:val="63FF0976"/>
    <w:rsid w:val="666B40A1"/>
    <w:rsid w:val="67362B7F"/>
    <w:rsid w:val="67713939"/>
    <w:rsid w:val="6A0138AB"/>
    <w:rsid w:val="6C7A5FFC"/>
    <w:rsid w:val="6E85582C"/>
    <w:rsid w:val="6F0523CE"/>
    <w:rsid w:val="70436FAE"/>
    <w:rsid w:val="71A82A4E"/>
    <w:rsid w:val="73076EFF"/>
    <w:rsid w:val="73A17354"/>
    <w:rsid w:val="73BB17B4"/>
    <w:rsid w:val="74185868"/>
    <w:rsid w:val="744C2984"/>
    <w:rsid w:val="745B748A"/>
    <w:rsid w:val="74890514"/>
    <w:rsid w:val="75A373B3"/>
    <w:rsid w:val="75CF01A8"/>
    <w:rsid w:val="780C7C8D"/>
    <w:rsid w:val="7A592736"/>
    <w:rsid w:val="7B580C40"/>
    <w:rsid w:val="7F787919"/>
    <w:rsid w:val="FF5E8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2322</Words>
  <Characters>2352</Characters>
  <Lines>0</Lines>
  <Paragraphs>0</Paragraphs>
  <TotalTime>43</TotalTime>
  <ScaleCrop>false</ScaleCrop>
  <LinksUpToDate>false</LinksUpToDate>
  <CharactersWithSpaces>2356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2023-01-03T17:19:00Z</dcterms:created>
  <dc:creator>曲沃县医保局</dc:creator>
  <cp:lastModifiedBy>En</cp:lastModifiedBy>
  <dcterms:modified xsi:type="dcterms:W3CDTF">2024-07-09T11:39:38Z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EB3847F4D5F1467EAF6A098AE878901D</vt:lpwstr>
  </property>
</Properties>
</file>