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  <w:t>曲沃县统计局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  <w:t>政府信息公开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sz w:val="44"/>
          <w:szCs w:val="44"/>
          <w:shd w:val="clear" w:color="auto" w:fill="FFFFFF"/>
        </w:rPr>
        <w:t>年度报告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center"/>
        <w:rPr>
          <w:rFonts w:ascii="宋体" w:hAnsi="宋体" w:cs="宋体"/>
          <w:b/>
          <w:color w:val="333333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2" w:firstLineChars="20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年，县统计局紧紧围绕县委、县政府中心工作，结合统计工作实际，积极做好统计信息、统计数据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发布和服务，认真做好我局政府信息公开工作,确保统计信息、统计分析、统计公报在规定时间内按时向社会公开。推进财政资金信息公开。及时制作并公开年度财政预决算及“三公”经费情况，在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曲沃县人民政府网站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信息公开栏目及时发布，接受社会监督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积极回应社会关切的问题。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（一）主动公开情况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年度，我局主动公开政府信息共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条，均按照规定的时间及时上网发布。发生针对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单位有关政府信息公开事务的行政复议案0件。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（二）依申请公开情况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对依申请公开信息，明确了公开范围、受理机构和申请处理程序。通过电话、当面申请等方式收取公民、法人或者其他组织提出的申请，根据《条例》规定，能够当场答复的，当场给予答复；对部分涉及保密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或者不宜公开的信息，则做好解释说明工作。截至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年12月31日，我局无收到政府信息公开申请。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（三）政府信息管理方面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严格按照政务公开和政府信息公开要求，及时发布“曲沃县国民经济和社会发展统计公报”，编印《县情概览》，按月公布《县域经济监测》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统计信息、分析等，及时准确为县委、县政府提供最新统计资料，满足党政领导、机关部门和社会各界对统计数据的要求。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（四）平台建设方面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及时维护单位信息公开目录以及公共数据栏目中的统计数据信息。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rPr>
          <w:rFonts w:hint="eastAsia" w:ascii="楷体" w:hAnsi="楷体" w:eastAsia="楷体" w:cs="楷体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</w:rPr>
        <w:t>（五）监督保障方面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“统计局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政务公开领导小组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，领导小组下设办公室，负责统计局政务公开工作，明确专门负责人具体负责收集、整理、上传信息，实行由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负总责，分管领导直接负责，办公室统一协调管理的工作运行机制，形成了齐抓共管的工作格局。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cs="宋体"/>
          <w:color w:val="333333"/>
          <w:sz w:val="2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在推进政务公开工作中虽然做了大量工作，但仍存在着不足之处，如政务公开内容的广度和深度不够，还不能完全满足广大群众的期望和需求；政策解读还不够充分，公开内容还不够完善等。在今后工作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统计信息公开力度，做到认真分析，创新举措，分类施策，尽可能完善每一模块的相应公开内容。继续完善统计信息公开工作机制，加强制度落实、确保全面、及时、准确地公开统计信息，提高统计工作社会影响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20"/>
        <w:jc w:val="both"/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统计局2024年度未收取政府信息公开信息处理费。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曲沃县统计局    </w:t>
      </w:r>
    </w:p>
    <w:p>
      <w:pPr>
        <w:pStyle w:val="4"/>
        <w:widowControl/>
        <w:spacing w:before="0" w:beforeAutospacing="0" w:after="0" w:afterAutospacing="0" w:line="63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420"/>
        <w:jc w:val="righ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NmE1ZjlkYmIyZWJmZWJjMGRmYjc3ZmI5ZGM2M2EifQ=="/>
  </w:docVars>
  <w:rsids>
    <w:rsidRoot w:val="0033094B"/>
    <w:rsid w:val="0012041F"/>
    <w:rsid w:val="0033094B"/>
    <w:rsid w:val="004A2BB7"/>
    <w:rsid w:val="0073502E"/>
    <w:rsid w:val="0084291C"/>
    <w:rsid w:val="00E351A2"/>
    <w:rsid w:val="00F1428B"/>
    <w:rsid w:val="00F837C0"/>
    <w:rsid w:val="018E3FE0"/>
    <w:rsid w:val="08A25BB3"/>
    <w:rsid w:val="1BD15375"/>
    <w:rsid w:val="1CAC36C0"/>
    <w:rsid w:val="2751193E"/>
    <w:rsid w:val="29414CEA"/>
    <w:rsid w:val="2F7FFAC3"/>
    <w:rsid w:val="306555DD"/>
    <w:rsid w:val="36BB2187"/>
    <w:rsid w:val="38347004"/>
    <w:rsid w:val="384F52AF"/>
    <w:rsid w:val="3BC918F1"/>
    <w:rsid w:val="3FD24147"/>
    <w:rsid w:val="3FFF0EDF"/>
    <w:rsid w:val="47D721F5"/>
    <w:rsid w:val="48143B98"/>
    <w:rsid w:val="4CD70649"/>
    <w:rsid w:val="56E476C9"/>
    <w:rsid w:val="579DD3CC"/>
    <w:rsid w:val="57EE620A"/>
    <w:rsid w:val="5E8360C5"/>
    <w:rsid w:val="5E893368"/>
    <w:rsid w:val="5EFCA053"/>
    <w:rsid w:val="5F15D025"/>
    <w:rsid w:val="5FB78064"/>
    <w:rsid w:val="62163D8A"/>
    <w:rsid w:val="6813679E"/>
    <w:rsid w:val="6D656649"/>
    <w:rsid w:val="6E9515F8"/>
    <w:rsid w:val="6F7E272A"/>
    <w:rsid w:val="6FFAE730"/>
    <w:rsid w:val="6FFD7B5F"/>
    <w:rsid w:val="719D2496"/>
    <w:rsid w:val="76DE32C9"/>
    <w:rsid w:val="7778FB5C"/>
    <w:rsid w:val="777F849C"/>
    <w:rsid w:val="7FDF9CF4"/>
    <w:rsid w:val="9AFAF344"/>
    <w:rsid w:val="9BBF4B6D"/>
    <w:rsid w:val="B7FF63BB"/>
    <w:rsid w:val="BEF37AB9"/>
    <w:rsid w:val="C1F5AE3C"/>
    <w:rsid w:val="CFFF4C19"/>
    <w:rsid w:val="E3BD025B"/>
    <w:rsid w:val="EFF90DCF"/>
    <w:rsid w:val="F57FD9CA"/>
    <w:rsid w:val="F69F8388"/>
    <w:rsid w:val="F7EB59C5"/>
    <w:rsid w:val="F7FF6774"/>
    <w:rsid w:val="F9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1530</Words>
  <Characters>1564</Characters>
  <Lines>17</Lines>
  <Paragraphs>4</Paragraphs>
  <TotalTime>8</TotalTime>
  <ScaleCrop>false</ScaleCrop>
  <LinksUpToDate>false</LinksUpToDate>
  <CharactersWithSpaces>1564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2022-01-17T17:46:00Z</dcterms:created>
  <dc:creator>lenovouser12</dc:creator>
  <cp:lastModifiedBy>baixin</cp:lastModifiedBy>
  <cp:lastPrinted>2024-01-27T02:04:00Z</cp:lastPrinted>
  <dcterms:modified xsi:type="dcterms:W3CDTF">2025-02-06T11:17:40Z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8BBCF07674E34861ABE1194691164422_13</vt:lpwstr>
  </property>
  <property fmtid="{D5CDD505-2E9C-101B-9397-08002B2CF9AE}" pid="4" name="KSOTemplateDocerSaveRecord">
    <vt:lpwstr>eyJoZGlkIjoiNjNmYzdmY2I1NzhhZGQxN2Q4OGE5MWI3OTYxYTc2ZTgifQ==</vt:lpwstr>
  </property>
</Properties>
</file>