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3" w:name="_GoBack"/>
      <w:bookmarkEnd w:id="3"/>
      <w:bookmarkStart w:id="0" w:name="bookmark3"/>
      <w:bookmarkStart w:id="1" w:name="bookmark5"/>
      <w:bookmarkStart w:id="2" w:name="bookmark4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相关塑料制品禁限管理细化标准（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年版）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6"/>
        <w:gridCol w:w="1116"/>
        <w:gridCol w:w="1483"/>
        <w:gridCol w:w="3773"/>
        <w:gridCol w:w="2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细化标准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厚度小于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025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毫米的 超薄塑料购物袋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用于盛装及携提物品且厚度小于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025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毫米的超薄塑料购物袋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具体参照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GB/T21661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«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塑料购物袋》标准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厚度小于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0.01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毫米的聚 乙烯农用地膜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以聚乙烯为主要原料制成且厚度小 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0.01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毫米的不可降解农用地面 覆盖薄膜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具体参照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GB13735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«聚 乙烯吹塑农用地面覆盖 薄膜》标准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以医疗废物为原料制造 塑料制品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禁止以纳入《医疗废物管理条例》 《医疗废物分类目录》等管理的医 疗废物为原料生产的塑料制品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一次性发泡塑料餐具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用泡沫塑料制成的一次性塑料餐具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一次性塑料棉签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以塑料棒为基材制造的一次性棉签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不包括相关医疗器械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含塑料微珠的日化产品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为起到磨砂、去角质、清洁等作 用，有意添加粒径小于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毫米的 固体塑料颗粒的淋洗类化妆品（如 沐浴剂、洁面乳、磨砂膏、洗发水 等）和牙膏、牙粉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不可降解塑料袋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商场、超市、药店、书店、餐饮打 包外卖服务、展会活动等用于盛装 及携提物品的不可降解塑料购物袋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不包括基于卫生及食品 安全目的，用于盛装散 装生鲜食品、熟食、面 食等商品的塑料预包装 袋、连卷袋、保鲜袋等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一次性塑料餐具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餐饮堂食服务中使用的一次性不可 降解塑料刀、叉、勺等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不包括预包装食品使用 的一次性塑料餐具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一次性塑料吸管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餐饮服务中用于吸饮液态食品的一 次性不可降解塑料吸管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不包括牛奶、饮料等食 品外包装上自带的塑料 吸管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宾馆、酒店一次性塑料 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酒店、饭店、宾馆、招待所、民宿 客房等场所使用的易耗塑料制品， 包括塑料梳子、牙刷、肥皂盒、针 线盒、浴帽等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电商快递 塑料包装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不可降解的塑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用于电商快递寄递过程装载物品的 不可降解塑料包装袋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不可降解的 一次性塑料 编织袋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由塑料编织布（或塑料编织布与塑 料薄膜、纸张等）制成，用于电商 快递寄递过程装载物品的一次性不 可降解塑料包装袋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不可降解的塑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料胶带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电商快递封装使用的不可降解塑料胶带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760B2"/>
    <w:rsid w:val="07C760B2"/>
    <w:rsid w:val="27E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100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274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2021-08-16T10:13:00Z</dcterms:created>
  <dc:creator>WPS_1610815815</dc:creator>
  <cp:lastModifiedBy>baixin</cp:lastModifiedBy>
  <dcterms:modified xsi:type="dcterms:W3CDTF">2021-08-17T09:35:12Z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B830CC6FC61E45B4B42BB0E388FB907A</vt:lpwstr>
  </property>
</Properties>
</file>