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0" w:lineRule="atLeas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keepNext w:val="0"/>
        <w:keepLines w:val="0"/>
        <w:pageBreakBefore w:val="0"/>
        <w:kinsoku/>
        <w:wordWrap/>
        <w:overflowPunct/>
        <w:topLinePunct w:val="0"/>
        <w:autoSpaceDE/>
        <w:autoSpaceDN/>
        <w:bidi w:val="0"/>
        <w:adjustRightInd/>
        <w:snapToGrid/>
        <w:spacing w:line="0" w:lineRule="atLeast"/>
        <w:rPr>
          <w:rFonts w:hint="eastAsia" w:ascii="方正小标宋简体" w:hAnsi="方正小标宋简体" w:eastAsia="方正小标宋简体" w:cs="方正小标宋简体"/>
          <w:sz w:val="36"/>
          <w:szCs w:val="36"/>
          <w:lang w:val="en-US" w:eastAsia="zh-CN"/>
        </w:rPr>
      </w:pPr>
    </w:p>
    <w:p>
      <w:pPr>
        <w:jc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曲沃县行政许可事项清单（2023年版）</w:t>
      </w:r>
    </w:p>
    <w:p>
      <w:pPr>
        <w:pStyle w:val="7"/>
        <w:jc w:val="center"/>
        <w:rPr>
          <w:rFonts w:hint="default"/>
          <w:lang w:val="en-US" w:eastAsia="zh-CN"/>
        </w:rPr>
      </w:pPr>
    </w:p>
    <w:p>
      <w:pPr>
        <w:pStyle w:val="4"/>
        <w:ind w:left="0" w:leftChars="0" w:firstLine="640" w:firstLineChars="200"/>
        <w:rPr>
          <w:rFonts w:hint="eastAsia"/>
          <w:lang w:val="en-US" w:eastAsia="zh-CN"/>
        </w:rPr>
      </w:pPr>
      <w:r>
        <w:rPr>
          <w:rFonts w:hint="eastAsia" w:ascii="黑体" w:hAnsi="黑体" w:eastAsia="黑体" w:cs="黑体"/>
          <w:b w:val="0"/>
          <w:bCs w:val="0"/>
          <w:i w:val="0"/>
          <w:color w:val="auto"/>
          <w:kern w:val="0"/>
          <w:sz w:val="32"/>
          <w:szCs w:val="32"/>
          <w:u w:val="none"/>
          <w:lang w:val="en-US" w:eastAsia="zh-CN" w:bidi="ar"/>
        </w:rPr>
        <w:t>一、认领中央层面设定的行政许可事项246项</w:t>
      </w:r>
    </w:p>
    <w:tbl>
      <w:tblPr>
        <w:tblStyle w:val="8"/>
        <w:tblW w:w="1283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3218"/>
        <w:gridCol w:w="1125"/>
        <w:gridCol w:w="2730"/>
        <w:gridCol w:w="5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blHeader/>
        </w:trPr>
        <w:tc>
          <w:tcPr>
            <w:tcW w:w="67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序号</w:t>
            </w:r>
          </w:p>
        </w:tc>
        <w:tc>
          <w:tcPr>
            <w:tcW w:w="3218"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许可事项名称</w:t>
            </w:r>
          </w:p>
        </w:tc>
        <w:tc>
          <w:tcPr>
            <w:tcW w:w="112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省级业务指导部门</w:t>
            </w:r>
          </w:p>
        </w:tc>
        <w:tc>
          <w:tcPr>
            <w:tcW w:w="2730"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实施部门</w:t>
            </w:r>
          </w:p>
        </w:tc>
        <w:tc>
          <w:tcPr>
            <w:tcW w:w="508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固定资产投资项目核准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（含国发〔2016〕72号文件规定的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外商投资项目）</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省发改委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县政府（县行政审批局承办）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《企业投资项目核准和备案管理条例》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《国务院关于发布政府核准的投资项目目录（2016年本）的通知》（国发〔2016〕72号）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民办、中外合作开办中等及以下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学校和其他教育机构筹设审批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《国务院关于当前发展学前教育的若干意见》（国发〔2010〕41号）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中等及以下学校和其他教育机构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设置审批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《中华人民共和国教育法》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《中华人民共和国民办教育促进法实施条例》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《国务院关于当前发展学前教育的若干意见》（国发〔2010〕41号）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《国务院办公厅关于规范校外培训机构发展的意见》（国办发〔2018〕80号）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从事文艺、体育等专业训练的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社会组织自行实施义务教育审批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校车使用许可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lang w:val="en-US"/>
              </w:rPr>
            </w:pPr>
            <w:r>
              <w:rPr>
                <w:rFonts w:hint="eastAsia" w:ascii="仿宋_GB2312" w:hAnsi="仿宋_GB2312" w:eastAsia="仿宋_GB2312" w:cs="仿宋_GB2312"/>
                <w:i w:val="0"/>
                <w:color w:val="000000"/>
                <w:kern w:val="0"/>
                <w:sz w:val="20"/>
                <w:szCs w:val="20"/>
                <w:u w:val="none"/>
                <w:lang w:val="en-US" w:eastAsia="zh-CN" w:bidi="ar"/>
              </w:rPr>
              <w:t>县政府（县教科局会同县公安局、县交通局承办）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教师资格认定</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《中华人民共和国教师法》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《教师资格条例》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适龄儿童、少年因身体状况需要延缓入学或者休学审批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县教科局、各乡镇政府</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民用枪支及枪支主要零部件、弹药配置许可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举行集会游行示威许可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《中华人民共和国集会游行示威法》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《中华人民共和国集会游行示威法实施条例》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大型群众性活动安全许可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《大型群众性活动安全管理条例》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公章刻制业特种行业许可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《印铸刻字业暂行管理规则》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旅馆业特种行业许可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《旅馆业治安管理办法》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互联网上网服务营业场所信息</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网络安全审核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举办焰火晚会及其他大型焰火</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燃放活动许可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烟花爆竹道路运输许可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《公安部三局关于优化烟花爆竹道路运输许可审批进一步深化烟花爆竹“放管服”改革工作的通知》（公治安明发〔2019〕218号）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民用爆炸物品购买许可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民用爆炸物品运输许可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剧毒化学品购买许可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剧毒化学品道路运输通行许可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widowControl/>
              <w:suppressLineNumbers w:val="0"/>
              <w:jc w:val="left"/>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《危险化学品安全管理条例》</w:t>
            </w:r>
          </w:p>
          <w:p>
            <w:pPr>
              <w:keepNext w:val="0"/>
              <w:keepLines w:val="0"/>
              <w:widowControl/>
              <w:suppressLineNumbers w:val="0"/>
              <w:jc w:val="left"/>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《剧毒化学品购买和公路运输许可证件管理办法》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20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放射性物品道路运输许可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《中华人民共和国核安全法》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《放射性物品运输安全管理条例》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运输危险化学品的车辆进入危险</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化学品运输车辆限制通行区域审批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易制毒化学品购买许可（除第一类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中的药品类易制毒化学品外）</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易制毒化学品运输许可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金融机构营业场所和金库安全防范</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设施建设方案审批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《金融机构营业场所和金库安全防范设施建设许可实施办法》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金融机构营业场所和金库安全防范</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设施建设工程验收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《金融机构营业场所和金库安全防范设施建设许可实施办法》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机动车登记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 xml:space="preserve">《中华人民共和国道路交通安全法实施条例》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rPr>
            </w:pPr>
            <w:r>
              <w:rPr>
                <w:rFonts w:hint="eastAsia" w:ascii="仿宋_GB2312" w:hAnsi="仿宋_GB2312" w:eastAsia="仿宋_GB2312" w:cs="仿宋_GB2312"/>
                <w:i w:val="0"/>
                <w:color w:val="000000"/>
                <w:kern w:val="0"/>
                <w:sz w:val="20"/>
                <w:szCs w:val="20"/>
                <w:u w:val="none"/>
                <w:lang w:val="en-US" w:eastAsia="zh-CN" w:bidi="ar"/>
              </w:rPr>
              <w:t>《机动车登记规定》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机动车临时通行牌证核发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 xml:space="preserve">《中华人民共和国道路交通安全法实施条例》 </w:t>
            </w:r>
          </w:p>
          <w:p>
            <w:pPr>
              <w:pStyle w:val="4"/>
              <w:ind w:left="0" w:leftChars="0" w:firstLine="0" w:firstLineChars="0"/>
              <w:rPr>
                <w:rFonts w:hint="eastAsia"/>
              </w:rPr>
            </w:pPr>
            <w:r>
              <w:rPr>
                <w:rFonts w:hint="eastAsia" w:ascii="仿宋_GB2312" w:hAnsi="仿宋_GB2312" w:eastAsia="仿宋_GB2312" w:cs="仿宋_GB2312"/>
                <w:i w:val="0"/>
                <w:color w:val="000000"/>
                <w:kern w:val="0"/>
                <w:sz w:val="20"/>
                <w:szCs w:val="20"/>
                <w:u w:val="none"/>
                <w:lang w:val="en-US" w:eastAsia="zh-CN" w:bidi="ar"/>
              </w:rPr>
              <w:t>《机动车登记规定》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机动车检验合格标志核发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 xml:space="preserve">《中华人民共和国道路交通安全法实施条例》 </w:t>
            </w:r>
          </w:p>
          <w:p>
            <w:pPr>
              <w:pStyle w:val="4"/>
              <w:ind w:left="0" w:leftChars="0" w:firstLine="0" w:firstLineChars="0"/>
              <w:rPr>
                <w:rFonts w:hint="eastAsia"/>
              </w:rPr>
            </w:pPr>
            <w:r>
              <w:rPr>
                <w:rFonts w:hint="eastAsia" w:ascii="仿宋_GB2312" w:hAnsi="仿宋_GB2312" w:eastAsia="仿宋_GB2312" w:cs="仿宋_GB2312"/>
                <w:i w:val="0"/>
                <w:color w:val="000000"/>
                <w:kern w:val="0"/>
                <w:sz w:val="20"/>
                <w:szCs w:val="20"/>
                <w:u w:val="none"/>
                <w:lang w:val="en-US" w:eastAsia="zh-CN" w:bidi="ar"/>
              </w:rPr>
              <w:t>《机动车登记规定》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机动车驾驶证核发、审验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 xml:space="preserve">《中华人民共和国道路交通安全法实施条例》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rPr>
            </w:pPr>
            <w:r>
              <w:rPr>
                <w:rFonts w:hint="eastAsia" w:ascii="仿宋_GB2312" w:hAnsi="仿宋_GB2312" w:eastAsia="仿宋_GB2312" w:cs="仿宋_GB2312"/>
                <w:i w:val="0"/>
                <w:color w:val="000000"/>
                <w:kern w:val="0"/>
                <w:sz w:val="20"/>
                <w:szCs w:val="20"/>
                <w:u w:val="none"/>
                <w:lang w:val="en-US" w:eastAsia="zh-CN" w:bidi="ar"/>
              </w:rPr>
              <w:t>《机动车驾驶证申领和使用规定》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校车驾驶资格许可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《校车安全管理条例》</w:t>
            </w:r>
          </w:p>
          <w:p>
            <w:pPr>
              <w:keepNext w:val="0"/>
              <w:keepLines w:val="0"/>
              <w:widowControl/>
              <w:suppressLineNumbers w:val="0"/>
              <w:jc w:val="left"/>
              <w:rPr>
                <w:rFonts w:hint="eastAsia"/>
              </w:rPr>
            </w:pPr>
            <w:r>
              <w:rPr>
                <w:rFonts w:hint="eastAsia" w:ascii="仿宋_GB2312" w:hAnsi="仿宋_GB2312" w:eastAsia="仿宋_GB2312" w:cs="仿宋_GB2312"/>
                <w:i w:val="0"/>
                <w:color w:val="000000"/>
                <w:kern w:val="0"/>
                <w:sz w:val="20"/>
                <w:szCs w:val="20"/>
                <w:u w:val="none"/>
                <w:lang w:val="en-US" w:eastAsia="zh-CN" w:bidi="ar"/>
              </w:rPr>
              <w:t>《机动车驾驶证申领和使用规定》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非机动车登记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涉路施工交通安全审查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户口迁移审批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《中华人民共和国户口登记条例》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34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犬类准养证核发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《中华人民共和国传染病防治法实施办法》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普通护照签发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《中华人民共和国护照法》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出入境通行证签发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《中华人民共和国护照法》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边境管理区通行证核发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县公安局（含指定的派出所）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38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内地居民前往港澳通行证、往来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港澳通行证及签注签发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港澳居民来往内地通行证签发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40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大陆居民往来台湾通行证及</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签注签发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lang w:val="en-US" w:eastAsia="zh-CN"/>
              </w:rPr>
            </w:pPr>
            <w:r>
              <w:rPr>
                <w:rFonts w:hint="eastAsia" w:ascii="仿宋_GB2312" w:hAnsi="仿宋_GB2312" w:eastAsia="仿宋_GB2312" w:cs="仿宋_GB2312"/>
                <w:i w:val="0"/>
                <w:color w:val="000000"/>
                <w:sz w:val="20"/>
                <w:szCs w:val="20"/>
                <w:u w:val="none"/>
                <w:lang w:val="en-US" w:eastAsia="zh-CN"/>
              </w:rPr>
              <w:t>41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台湾居民来往大陆通行证签发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社会团体成立、变更、注销登记及</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修改章程核准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省民政厅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《社会团体登记管理条例》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43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民办非企业单位成立、变更、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注销登记及修改章程核准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省民政厅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《民办非企业单位登记管理暂行条例》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宗教活动场所法人成立、变更、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注销登记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省民政厅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县民政局（县宗教局实施前置审查）</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慈善组织公开募捐资格审批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省民政厅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《中华人民共和国慈善法》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殡葬设施建设审批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省民政厅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县政府，县行政审批局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《殡葬管理条例》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47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地名命名、更名审批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省民政厅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县民政局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《地名管理条例》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48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中介机构从事代理记账业务审批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省财政厅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sz w:val="20"/>
                <w:szCs w:val="20"/>
                <w:u w:val="none"/>
                <w:lang w:val="en-US" w:eastAsia="zh-CN"/>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《中华人民共和国会计法》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49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职业培训学校筹设审批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省人社厅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《中华人民共和国中外合作办学条例》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50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职业培训学校办学许可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省人社厅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《中华人民共和国中外合作办学条例》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51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人力资源服务许可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省人社厅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《中华人民共和国就业促进法》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《人力资源市场暂行条例》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52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劳务派遣经营许可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省人社厅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《中华人民共和国劳动合同法》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《劳务派遣行政许可实施办法》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53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企业实行不定时工作制和</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综合计算工时工作制审批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省人社厅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《中华人民共和国劳动法》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《关于企业实行不定时工作制和综合计算工时工作制的审批办法》（劳部发〔1994〕503号）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54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开采矿产资源审批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县自然资源局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《中华人民共和国矿产资源法》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《中华人民共和国矿产资源法实施细则》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《矿产资源开采登记管理办法》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法人或者其他组织需要利用属于</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国家秘密的基础测绘成果审批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县自然资源局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《中华人民共和国测绘成果管理条例》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《国家测绘局关于印发〈基础测绘成果提供使用管理暂行办法〉的通知》（国测法字〔2006〕13号）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56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建设项目用地预审与选址意见书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县自然资源局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《中华人民共和国土地管理法实施条例》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《建设项目用地预审管理办法》（国土资源部令第68号）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57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国有建设用地使用权出让后</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土地使用权分割转让批准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县自然资源局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《中华人民共和国城镇国有土地使用权出让和转让暂行条例》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58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乡（镇）村企业使用集体建设</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用地审批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县政府（县自然资源局承办）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59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乡（镇）村公共设施、公益事业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使用集体建设用地审批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县政府（县自然资源局承办）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60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临时用地审批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县自然资源局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61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建设用地、临时建设用地规划许可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《中华人民共和国城乡规划法》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62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开发未确定使用权的国有荒山、</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荒地、荒滩从事生产审查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县政府（县自然资源局承办）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《中华人民共和国土地管理法实施条例》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63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建设工程、临时建设工程规划许可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县行政审批局、省政府确定的镇政府</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《中华人民共和国城乡规划法》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64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乡村建设规划许可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《中华人民共和国城乡规划法》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65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在村庄、集镇规划区内公共场所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修建临时建筑等设施审批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各乡镇政府</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《村庄和集镇规划建设管理条例》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一般建设项目环境影响评价审批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省生态环境厅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《中华人民共和国土壤污染防治法》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《中华人民共和国环境噪声污染防治法》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《建设项目环境保护管理条例》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67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核与辐射类建设项目环境影响评价审批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省生态环境厅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《中华人民共和国放射性污染防治法》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《中华人民共和国核安全法》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江河、湖泊新建、改建或者扩大</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排污口审批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省生态环境厅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《中华人民共和国长江保护法》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《中央编办关于生态环境部流域生态环境监管机构设置有关事项的通知》（中编办发〔2019〕26号）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69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危险废物经营许可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省生态环境厅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《危险废物经营许可证管理办法》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70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放射性核素排放许可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省生态环境厅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《中华人民共和国放射性污染防治法》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71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建筑工程施工许可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《建筑工程施工许可管理办法》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72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商品房预售许可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《中华人民共和国城市房地产管理法》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7"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73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关闭、闲置、拆除城市环境卫生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设施许可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74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拆除环境卫生设施许可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75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从事城市生活垃圾经营性清扫、</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收集、运输、处理服务审批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76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城市建筑垃圾处置核准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77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城镇污水排入排水管网许可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《城镇排水与污水处理条例》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78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拆除、改动、迁移城市公共供水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设施审核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《城市供水条例》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79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拆除、改动城镇排水与污水处理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设施审核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《城镇排水与污水处理条例》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80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由于工程施工、设备维修等原因</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确需停止供水的审批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《城市供水条例》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81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燃气经营许可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《城镇燃气管理条例》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82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燃气经营者改动市政燃气设施审批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《城镇燃气管理条例》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83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市政设施建设类审批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县政府，县行政审批局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5"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84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特殊车辆在城市道路上行驶审批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85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改变绿化规划、绿化用地的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使用性质审批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86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工程建设涉及城市绿地、树木审批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《城市绿化条例》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sz w:val="20"/>
                <w:szCs w:val="20"/>
                <w:u w:val="none"/>
                <w:lang w:val="en-US" w:eastAsia="zh-CN"/>
              </w:rPr>
              <w:t>87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历史建筑实施原址保护审批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县住建局会同县行政审批局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88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历史文化街区、名镇、名村核心</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保护范围内拆除历史建筑以外的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建筑物、构筑物或者其他设施审批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县住建局会同县行政审批局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89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历史建筑外部修缮装饰、添加设施</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以及改变历史建筑的结构或者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使用性质审批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县住建局会同县行政审批局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90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建设工程消防设计审查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《建设工程消防设计审查验收管理暂行规定》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91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建设工程消防验收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《建设工程消防设计审查验收管理暂行规定》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92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pacing w:val="-6"/>
                <w:sz w:val="20"/>
                <w:szCs w:val="20"/>
                <w:u w:val="none"/>
              </w:rPr>
            </w:pPr>
            <w:r>
              <w:rPr>
                <w:rFonts w:hint="eastAsia" w:ascii="仿宋_GB2312" w:hAnsi="仿宋_GB2312" w:eastAsia="仿宋_GB2312" w:cs="仿宋_GB2312"/>
                <w:i w:val="0"/>
                <w:color w:val="000000"/>
                <w:spacing w:val="-6"/>
                <w:kern w:val="0"/>
                <w:sz w:val="20"/>
                <w:szCs w:val="20"/>
                <w:u w:val="none"/>
                <w:lang w:val="en-US" w:eastAsia="zh-CN" w:bidi="ar"/>
              </w:rPr>
              <w:t>设置大型户外广告及在城市建筑物、设施上悬挂、张贴宣传品审批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pacing w:val="-6"/>
                <w:sz w:val="20"/>
                <w:szCs w:val="20"/>
                <w:u w:val="none"/>
              </w:rPr>
            </w:pPr>
            <w:r>
              <w:rPr>
                <w:rFonts w:hint="eastAsia" w:ascii="仿宋_GB2312" w:hAnsi="仿宋_GB2312" w:eastAsia="仿宋_GB2312" w:cs="仿宋_GB2312"/>
                <w:i w:val="0"/>
                <w:color w:val="000000"/>
                <w:spacing w:val="-6"/>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93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临时性建筑物搭建、堆放物料、</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占道施工审批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94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建筑起重机械使用登记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95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公路建设项目设计文件审批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《农村公路建设管理办法》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96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公路建设项目施工许可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《公路建设市场管理办法》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97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公路建设项目竣工验收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《收费公路管理条例》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《公路工程竣（交）工验收办法》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《农村公路建设管理办法》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98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公路超限运输许可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widowControl/>
              <w:suppressLineNumbers w:val="0"/>
              <w:jc w:val="left"/>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《公路安全保护条例》</w:t>
            </w:r>
          </w:p>
          <w:p>
            <w:pPr>
              <w:keepNext w:val="0"/>
              <w:keepLines w:val="0"/>
              <w:widowControl/>
              <w:suppressLineNumbers w:val="0"/>
              <w:jc w:val="left"/>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《超限运输车辆行驶公路管理规定》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99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涉路施工许可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《路政管理规定》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100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更新采伐护路林审批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《路政管理规定》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101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道路旅客运输经营许可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《中华人民共和国道路运输条例》</w:t>
            </w:r>
          </w:p>
          <w:p>
            <w:pPr>
              <w:keepNext w:val="0"/>
              <w:keepLines w:val="0"/>
              <w:widowControl/>
              <w:suppressLineNumbers w:val="0"/>
              <w:jc w:val="left"/>
              <w:rPr>
                <w:rFonts w:hint="eastAsia"/>
              </w:rPr>
            </w:pPr>
            <w:r>
              <w:rPr>
                <w:rFonts w:hint="eastAsia" w:ascii="仿宋_GB2312" w:hAnsi="仿宋_GB2312" w:eastAsia="仿宋_GB2312" w:cs="仿宋_GB2312"/>
                <w:i w:val="0"/>
                <w:color w:val="000000"/>
                <w:kern w:val="0"/>
                <w:sz w:val="20"/>
                <w:szCs w:val="20"/>
                <w:u w:val="none"/>
                <w:lang w:val="en-US" w:eastAsia="zh-CN" w:bidi="ar"/>
              </w:rPr>
              <w:t>《道路旅客运输及客运站管理规定》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102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道路旅客运输站经营许可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《中华人民共和国道路运输条例》</w:t>
            </w:r>
          </w:p>
          <w:p>
            <w:pPr>
              <w:pStyle w:val="4"/>
              <w:ind w:left="0" w:leftChars="0" w:firstLine="0" w:firstLineChars="0"/>
              <w:rPr>
                <w:rFonts w:hint="eastAsia"/>
              </w:rPr>
            </w:pPr>
            <w:r>
              <w:rPr>
                <w:rFonts w:hint="eastAsia" w:ascii="仿宋_GB2312" w:hAnsi="仿宋_GB2312" w:eastAsia="仿宋_GB2312" w:cs="仿宋_GB2312"/>
                <w:i w:val="0"/>
                <w:color w:val="000000"/>
                <w:kern w:val="0"/>
                <w:sz w:val="20"/>
                <w:szCs w:val="20"/>
                <w:u w:val="none"/>
                <w:lang w:val="en-US" w:eastAsia="zh-CN" w:bidi="ar"/>
              </w:rPr>
              <w:t>《道路旅客运输及客运站管理规定》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103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道路货物运输经营许可（除使用4500千克及以下普通货运车辆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从事普通货运经营外）</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《道路货物运输及站场管理规定》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104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出租汽车经营许可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《巡游出租汽车经营服务管理规定》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《网络预约出租汽车经营服务管理暂行办法》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sz w:val="20"/>
                <w:szCs w:val="20"/>
                <w:u w:val="none"/>
                <w:lang w:val="en-US" w:eastAsia="zh-CN"/>
              </w:rPr>
              <w:t>105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出租汽车车辆运营证核发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《巡游出租汽车经营服务管理规定》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《网络预约出租汽车经营服务管理暂行办法》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106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水运建设项目设计文件审批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《建设工程质量管理条例》</w:t>
            </w:r>
          </w:p>
          <w:p>
            <w:pPr>
              <w:keepNext w:val="0"/>
              <w:keepLines w:val="0"/>
              <w:widowControl/>
              <w:suppressLineNumbers w:val="0"/>
              <w:jc w:val="left"/>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 xml:space="preserve">《港口工程建设管理规定》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《航道工程建设管理规定》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107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通航建筑物运行方案审批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县交通局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《通航建筑物运行管理办法》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108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航道通航条件影响评价审核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《航道通航条件影响评价审核管理办法》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109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水运工程建设项目竣工验收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《港口工程建设管理规定》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《航道工程建设管理规定》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110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内河专用航标设置、撤除、位置</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移动和其他状况改变审批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《中华人民共和国航标条例》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《中华人民共和国航道管理条例》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111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海域或者内河通航水域、岸线</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施工作业许可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船舶国籍登记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《中华人民共和国船舶登记条例》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113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设置或者撤销内河渡口审批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县交通局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114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船员适任证书核发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县交通局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《中华人民共和国船员条例》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115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占用国防交通控制范围土地审批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县交通局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《中华人民共和国国防交通法》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116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水利基建项目初步设计文件审批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117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取水许可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《取水许可和水资源费征收管理条例》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118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洪水影响评价类审批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《中华人民共和国防洪法》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《中华人民共和国水文条例》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119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河道管理范围内特定活动审批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120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河道采砂许可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《中华人民共和国长江保护法》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《长江河道采砂管理条例》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121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生产建设项目水土保持方案审批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《中华人民共和国水土保持法》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122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农村集体经济组织修建水库审批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《中华人民共和国水法》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123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城市建设填堵水域、废除围堤审批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县政府（县行政审批局承办）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《中华人民共和国防洪法》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124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占用农业灌溉水源、灌排工程设施审批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125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利用堤顶、戗台兼做公路审批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县水利局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126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坝顶兼做公路审批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县水利局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《水库大坝安全管理条例》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127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蓄滞洪区避洪设施建设审批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128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大坝管理和保护范围内修建码头、渔塘许可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《水库大坝安全管理条例》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129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农药经营许可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130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兽药经营许可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《兽药管理条例》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131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农作物种子生产经营许可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《转基因棉花种子生产经营许可规定》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132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食用菌菌种生产经营许可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《食用菌菌种管理办法》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133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使用低于国家或地方规定的种用</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标准的农作物种子审批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县政府（县农业农村局承办）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134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种畜禽生产经营许可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《养蜂管理办法（试行）》（农业部公告第1692号）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135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蚕种生产经营许可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省农业农村厅（县行政审批局受理）</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《蚕种管理办法》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136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农业植物检疫证书核发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137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农业植物产地检疫合格证签发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138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农业野生植物采集、出售、收购、野外考察审批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省农业农村厅（采集国家二级保护野生植物的，县农业农村局受理）</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《中华人民共和国野生植物保护条例》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139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动物及动物产品检疫合格证核发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《动物检疫管理办法》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140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动物防疫条件合格证核发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widowControl/>
              <w:suppressLineNumbers w:val="0"/>
              <w:jc w:val="left"/>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《中华人民共和国动物防疫法》</w:t>
            </w:r>
          </w:p>
          <w:p>
            <w:pPr>
              <w:keepNext w:val="0"/>
              <w:keepLines w:val="0"/>
              <w:widowControl/>
              <w:suppressLineNumbers w:val="0"/>
              <w:jc w:val="left"/>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《动物防疫条件审查办法》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141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动物诊疗许可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《动物诊疗机构管理办法》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142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生鲜乳收购站许可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143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生鲜乳准运证明核发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144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拖拉机和联合收割机驾驶证核发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《农业机械安全监督管理条例》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145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拖拉机和联合收割机登记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《农业机械安全监督管理条例》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146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工商企业等社会资本通过流转取得土地经营权审批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县政府（县农业农村局承办）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《中华人民共和国农村土地承包法》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《农村土地经营权流转管理办法》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147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农村村民宅基地审批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各乡镇政府</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148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渔业船舶船员证书核发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《中华人民共和国渔业船员管理办法》（农业部令2014年第4号公布，农业部令2017年第8号修正）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149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水产苗种生产经营审批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《水产苗种管理办法》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《农业转基因生物安全管理条例》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150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水域滩涂养殖证核发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县政府（县行政审批局承办）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《中华人民共和国渔业法》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151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渔业船网工具指标审批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《渔业捕捞许可管理规定》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152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渔业捕捞许可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《中华人民共和国渔业法实施细则》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《渔业捕捞许可管理规定》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153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专用航标的设置、撤除、位置移动和其他状况改变审批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《中华人民共和国航标条例》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《渔业航标管理办法》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154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渔港内新建、改建、扩建设施或者其他水上、水下施工审批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《中华人民共和国渔港水域交通安全管理条例》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155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渔港内易燃、易爆、有毒等危险品装卸审批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widowControl/>
              <w:suppressLineNumbers w:val="0"/>
              <w:jc w:val="left"/>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《中华人民共和国渔港水域交通安全管理条例》</w:t>
            </w:r>
          </w:p>
          <w:p>
            <w:pPr>
              <w:keepNext w:val="0"/>
              <w:keepLines w:val="0"/>
              <w:widowControl/>
              <w:suppressLineNumbers w:val="0"/>
              <w:jc w:val="left"/>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156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渔业船舶国籍登记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《中华人民共和国船舶登记条例》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《中华人民共和国渔业船舶登记办法》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157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文艺表演团体设立审批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省文旅厅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《营业性演出管理条例》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158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营业性演出审批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省文旅厅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《营业性演出管理条例》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《营业性演出管理条例实施细则》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159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娱乐场所经营活动审批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省文旅厅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《娱乐场所管理条例》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160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互联网上网服务营业场所筹建审批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省文旅厅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161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互联网上网服务经营活动审批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省文旅厅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162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医疗机构建设项目放射性职业病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危害预评价报告审核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163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医疗机构建设项目放射性职业病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防护设施竣工验收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164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医疗机构设置审批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165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医疗机构执业登记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166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母婴保健技术服务机构执业许可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《母婴保健专项技术服务许可及人员资格管理办法》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167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放射源诊疗技术和医用辐射机构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168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单采血浆站设置审批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省卫健委（县卫体局初审）</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《血液制品管理条例》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169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医师执业注册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《中华人民共和国医师法》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《医师执业注册管理办法》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170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乡村医生执业注册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《乡村医生从业管理条例》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171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母婴保健服务人员资格认定</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《母婴保健专项技术服务许可及人员资格管理办法》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172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护士执业注册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《护士条例》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173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确有专长的中医医师资格认定</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lang w:val="en-US" w:eastAsia="zh-CN"/>
              </w:rPr>
              <w:t>省卫健委（县卫体局</w:t>
            </w:r>
            <w:r>
              <w:rPr>
                <w:rFonts w:hint="eastAsia" w:ascii="仿宋_GB2312" w:hAnsi="仿宋_GB2312" w:eastAsia="仿宋_GB2312" w:cs="仿宋_GB2312"/>
                <w:i w:val="0"/>
                <w:color w:val="000000"/>
                <w:kern w:val="0"/>
                <w:sz w:val="20"/>
                <w:szCs w:val="20"/>
                <w:u w:val="none"/>
                <w:lang w:val="en-US" w:eastAsia="zh-CN" w:bidi="ar"/>
              </w:rPr>
              <w:t>受理并逐级上报）</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《中医医术确有专长人员医师资格考核注册管理暂行办法》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sz w:val="20"/>
                <w:szCs w:val="20"/>
                <w:u w:val="none"/>
                <w:lang w:val="en-US" w:eastAsia="zh-CN"/>
              </w:rPr>
              <w:t>174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确有专长的中医医师执业注册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《中医医术确有专长人员医师资格考核注册管理暂行办法》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sz w:val="20"/>
                <w:szCs w:val="20"/>
                <w:u w:val="none"/>
                <w:lang w:val="en-US" w:eastAsia="zh-CN"/>
              </w:rPr>
              <w:t>175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中医医疗机构设置审批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sz w:val="20"/>
                <w:szCs w:val="20"/>
                <w:u w:val="none"/>
                <w:lang w:val="en-US" w:eastAsia="zh-CN"/>
              </w:rPr>
              <w:t>176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中医医疗机构执业登记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auto"/>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sz w:val="20"/>
                <w:szCs w:val="20"/>
                <w:u w:val="none"/>
                <w:lang w:val="en-US" w:eastAsia="zh-CN"/>
              </w:rPr>
              <w:t>177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饮用水供水单位卫生许可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《中华人民共和国传染病防治法》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178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公共场所卫生许可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省卫健委</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《公共场所卫生管理条例》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179</w:t>
            </w:r>
          </w:p>
        </w:tc>
        <w:tc>
          <w:tcPr>
            <w:tcW w:w="3218" w:type="dxa"/>
            <w:shd w:val="clear" w:color="auto" w:fill="auto"/>
            <w:vAlign w:val="center"/>
          </w:tcPr>
          <w:p>
            <w:pPr>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石油天然气建设项目安全设施设计审查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省应急厅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县应急局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 xml:space="preserve">《中华人民共和国安全生产法》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 xml:space="preserve">《建设项目安全设施“三同时”监督管理办法》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《国家安全监管总局办公厅关于明确非煤矿山建设项目安全监管职责等事项的通知》（安监总厅管一〔2013〕143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180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金属冶炼建设项目安全设施设计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省应急厅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县应急局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《建设项目安全设施“三同时”监督管理办法》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《冶金企业和有色金属企业安全生产规定》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181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危险化学品经营许可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省应急厅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县应急局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《危险化学品经营许可证管理办法》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182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 xml:space="preserve">生产、储存烟花爆竹建设项目安全设施设计审查 </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省应急厅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县应急局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 xml:space="preserve">《中华人民共和国安全生产法》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《建设项目安全设施“三同时”监督管理办法》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2"/>
                <w:sz w:val="20"/>
                <w:szCs w:val="20"/>
                <w:highlight w:val="none"/>
                <w:u w:val="none"/>
                <w:lang w:val="en-US" w:eastAsia="zh-CN" w:bidi="ar-SA"/>
              </w:rPr>
              <w:t>183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烟花爆竹经营许可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省应急厅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县应急局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 xml:space="preserve">《烟花爆竹安全管理条例》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《烟花爆竹经营许可实施办法》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184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矿山建设项目安全设施设计审查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省应急厅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县应急局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《煤矿安全监察条例》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《煤矿建设项目安全设施监察规定》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《建设项目安全设施“三同时”监督管理办法》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《国家安全监管总局办公厅关于切实做好国家取消和下放投资审批有关建设项目安全监管工作的通知》（安监总厅政法〔2013〕120号）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《国家安全监管总局办公厅关于明确非煤矿山建设项目安全监管职责等事项的通知》（安监总厅管一〔2013〕143号）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《中华人民共和国应急管理部公告》（2021年第1号）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185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延期移交档案审批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省档案局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县档案局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《中华人民共和国档案法实施办法》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186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出版物零售业务经营许可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省新闻出版局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县新闻出版局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187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电影放映单位设立审批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省电影局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《中华人民共和国电影产业促进法》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《电影管理条例》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《外商投资电影院暂行规定》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188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宗教活动场所筹备设立审批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省宗教局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省宗教局（县宗教局初审），市宗教局（县宗教局初审）</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189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宗教活动场所设立、变更、注销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省宗教局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县宗教局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190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宗教活动场所内改建或者新建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建筑物许可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省宗教局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省宗教局（县宗教局初审），市宗教局（县宗教局初审）</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《宗教事务部分行政许可项目实施办法》（国宗发〔2018〕11号）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191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宗教临时活动地点审批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省宗教局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县宗教局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192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宗教团体、宗教院校、宗教活动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场所接受境外捐赠审批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省宗教局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县宗教局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《宗教事务部分行政许可项目实施办法》（国宗发〔2018〕11号）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193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华侨回国定居审批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省侨办</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省侨办（县委统战部初审），市侨办（县委统战部初审）</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《中华人民共和国出境入境管理法》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《华侨回国定居办理工作规定》（国侨发〔2013〕18号）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194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事业单位登记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省委编办</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县委编办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《事业单位登记管理暂行条例》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《事业单位登记管理暂行条例实施细则》（中央编办发〔2014〕4号）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195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食品生产许可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《食品生产许可管理办法》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196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食品添加剂生产许可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《食品生产许可管理办法》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197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食品经营许可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《食品经营许可管理办法》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198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特种设备安全管理和作业人员资格认定</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《特种设备安全监察条例》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《特种设备作业人员监督管理办法》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199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计量标准器具核准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《中华人民共和国计量法实施细则》</w:t>
            </w:r>
          </w:p>
          <w:p>
            <w:pPr>
              <w:keepNext w:val="0"/>
              <w:keepLines w:val="0"/>
              <w:widowControl/>
              <w:suppressLineNumbers w:val="0"/>
              <w:jc w:val="left"/>
              <w:rPr>
                <w:rFonts w:hint="eastAsia"/>
              </w:rPr>
            </w:pPr>
            <w:r>
              <w:rPr>
                <w:rFonts w:hint="eastAsia" w:ascii="仿宋_GB2312" w:hAnsi="仿宋_GB2312" w:eastAsia="仿宋_GB2312" w:cs="仿宋_GB2312"/>
                <w:i w:val="0"/>
                <w:color w:val="000000"/>
                <w:kern w:val="0"/>
                <w:sz w:val="20"/>
                <w:szCs w:val="20"/>
                <w:u w:val="none"/>
                <w:lang w:val="en-US" w:eastAsia="zh-CN" w:bidi="ar"/>
              </w:rPr>
              <w:t>《计量标准考核办法》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200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承担国家法定计量检定机构任务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授权</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《中华人民共和国计量法实施细则》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201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企业登记注册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 xml:space="preserve">《中华人民共和国公司法》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 xml:space="preserve">《中华人民共和国合伙企业法》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 xml:space="preserve">《中华人民共和国个人独资企业法》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 xml:space="preserve">《中华人民共和国外商投资法》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 xml:space="preserve">《中华人民共和国市场主体登记管理条例》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《中华人民共和国外商投资法实施条例》</w:t>
            </w:r>
            <w:bookmarkStart w:id="0" w:name="_GoBack"/>
            <w:bookmarkEnd w:id="0"/>
            <w:r>
              <w:rPr>
                <w:rFonts w:hint="eastAsia" w:ascii="仿宋_GB2312" w:hAnsi="仿宋_GB2312" w:eastAsia="仿宋_GB2312" w:cs="仿宋_GB2312"/>
                <w:i w:val="0"/>
                <w:color w:val="000000"/>
                <w:kern w:val="0"/>
                <w:sz w:val="20"/>
                <w:szCs w:val="20"/>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202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个体工商户登记注册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 xml:space="preserve">《中华人民共和国市场主体登记管理条例》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 xml:space="preserve">《促进个体工商户发展条例》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203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农民专业合作社登记注册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 xml:space="preserve">《中华人民共和国农民专业合作社法》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 xml:space="preserve">《中华人民共和国市场主体登记管理条例》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204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乡镇设立广播电视站和机关、部队、团体、企业事业单位设立有线广播电视站审批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省广电局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省广电局（县文旅局初审）</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《广播电视站审批管理暂行规定》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205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有线广播电视传输覆盖网工程验收审核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省广电局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县文旅局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206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卫星电视广播地面接收设施安装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服务许可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省广电局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省广电局（省级由县文旅局初审）</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《卫星电视广播地面接收设施管理规定》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《卫星电视广播地面接收设施安装服务暂行办法》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《广电总局关于设立卫星地面接收设施安装服务机构审批事项的通知》（广发〔2010〕24号）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207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设置卫星电视广播地面接收设施</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省广电局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省广电局（县文旅局初审）</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《卫星电视广播地面接收设施管理规定》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208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举办健身气功活动及设立站点审批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省体育局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《健身气功管理办法》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209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高危险性体育项目经营许可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省体育局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《中华人民共和国体育法》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rPr>
            </w:pPr>
            <w:r>
              <w:rPr>
                <w:rFonts w:hint="eastAsia" w:ascii="仿宋_GB2312" w:hAnsi="仿宋_GB2312" w:eastAsia="仿宋_GB2312" w:cs="仿宋_GB2312"/>
                <w:i w:val="0"/>
                <w:color w:val="000000"/>
                <w:kern w:val="0"/>
                <w:sz w:val="20"/>
                <w:szCs w:val="20"/>
                <w:u w:val="none"/>
                <w:lang w:val="en-US" w:eastAsia="zh-CN" w:bidi="ar"/>
              </w:rPr>
              <w:t>《全民健身条例》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210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临时占用公共体育场地设施审批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省体育局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《中华人民共和国体育法》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211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举办高危险性体育赛事活动许可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省体育局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《中华人民共和国体育法》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212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在电力设施周围或者电力设施保护区内进行可能危及电力设施安全作业审批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省能源局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《中华人民共和国电力法》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《电力设施保护条例》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213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固定资产投资项目节能审查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省能源局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《中华人民共和国节约能源法》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《固定资产投资项目节能审查办法》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214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固定资产投资项目核准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省能源局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县政府（县行政审批局承办）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《企业投资项目核准和备案管理条例》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《国务院关于发布政府核准的投资项目目录（2016年本）的通知》（国发〔2016〕72号）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215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新建不能满足管道保护要求的石油天然气管道防护方案审批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省能源局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县能源局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216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可能影响石油天然气管道保护的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施工作业审批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省能源局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县能源局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217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建设工程文物保护许可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县政府（县行政审批局承办）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218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文物保护单位原址保护措施审批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219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核定为文物保护单位的属于国家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所有的纪念建筑物或者古建筑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改变用途审批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县政府（县文旅局承办）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220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不可移动文物修缮审批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221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非国有文物收藏单位和其他单位</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借用国有馆藏文物审批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县文旅局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222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博物馆处理不够入藏标准、无保存价值的文物或标本审批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县文旅局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223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应建防空地下室的民用建筑项目</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报建审批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省人防办</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《中共中央国务院中央军委关于加强人民防空工作的决定》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224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拆除人民防空工程审批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省人防办</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《中华人民共和国人民防空法》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225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林草种子生产经营许可证核发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226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林草植物检疫证书核发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县林业局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227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建设项目使用林地及在森林和野生动物类型国家级自然保护区建设</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县林业局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《中华人民共和国森林法实施条例》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《森林和野生动物类型自然保护区管理办法》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228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建设项目使用草原审批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县林业局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《中华人民共和国草原法》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229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林木采伐许可证核发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《中华人民共和国森林法实施条例》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val="en-US" w:eastAsia="zh-CN"/>
                <w14:textFill>
                  <w14:solidFill>
                    <w14:schemeClr w14:val="tx1"/>
                  </w14:solidFill>
                </w14:textFill>
              </w:rPr>
              <w:t>230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0"/>
                <w:szCs w:val="20"/>
                <w:u w:val="none"/>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从事营利性治沙活动许可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0"/>
                <w:szCs w:val="20"/>
                <w:u w:val="none"/>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themeColor="text1"/>
                <w:sz w:val="20"/>
                <w:szCs w:val="20"/>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县林业局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20"/>
                <w:szCs w:val="20"/>
                <w:u w:val="none"/>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《中华人民共和国防沙治沙法》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val="en-US" w:eastAsia="zh-CN"/>
                <w14:textFill>
                  <w14:solidFill>
                    <w14:schemeClr w14:val="tx1"/>
                  </w14:solidFill>
                </w14:textFill>
              </w:rPr>
              <w:t>231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在风景名胜区内从事建设、设置</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广告、举办大型游乐活动以及其他</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影响生态和景观活动许可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val="en-US" w:eastAsia="zh-CN"/>
                <w14:textFill>
                  <w14:solidFill>
                    <w14:schemeClr w14:val="tx1"/>
                  </w14:solidFill>
                </w14:textFill>
              </w:rPr>
              <w:t>县风景名胜区管理机构</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《风景名胜区条例》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val="en-US" w:eastAsia="zh-CN"/>
                <w14:textFill>
                  <w14:solidFill>
                    <w14:schemeClr w14:val="tx1"/>
                  </w14:solidFill>
                </w14:textFill>
              </w:rPr>
              <w:t>232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进入自然保护区从事有关活动审批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val="en-US" w:eastAsia="zh-CN"/>
                <w14:textFill>
                  <w14:solidFill>
                    <w14:schemeClr w14:val="tx1"/>
                  </w14:solidFill>
                </w14:textFill>
              </w:rPr>
              <w:t>县林业局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《中华人民共和国自然保护区条例》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《森林和野生动物类型自然保护区管理办法》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val="en-US" w:eastAsia="zh-CN"/>
                <w14:textFill>
                  <w14:solidFill>
                    <w14:schemeClr w14:val="tx1"/>
                  </w14:solidFill>
                </w14:textFill>
              </w:rPr>
              <w:t>233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猎捕陆生野生动物审批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《中华人民共和国野生动物保护法》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《中华人民共和国陆生野生动物保护实施条例》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val="en-US" w:eastAsia="zh-CN"/>
                <w14:textFill>
                  <w14:solidFill>
                    <w14:schemeClr w14:val="tx1"/>
                  </w14:solidFill>
                </w14:textFill>
              </w:rPr>
              <w:t>234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森林草原防火期内在森林草原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防火区野外用火审批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县政府（县林业局承办）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《森林防火条例》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val="en-US" w:eastAsia="zh-CN"/>
                <w14:textFill>
                  <w14:solidFill>
                    <w14:schemeClr w14:val="tx1"/>
                  </w14:solidFill>
                </w14:textFill>
              </w:rPr>
              <w:t>235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森林草原防火期内在森林草原防火区爆破、勘察和施工等活动审批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县林业局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《森林防火条例》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val="en-US" w:eastAsia="zh-CN"/>
                <w14:textFill>
                  <w14:solidFill>
                    <w14:schemeClr w14:val="tx1"/>
                  </w14:solidFill>
                </w14:textFill>
              </w:rPr>
              <w:t>236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进入森林高火险区、草原防火</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管制区审批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县政府（县林业局承办）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《森林防火条例》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val="en-US" w:eastAsia="zh-CN"/>
                <w14:textFill>
                  <w14:solidFill>
                    <w14:schemeClr w14:val="tx1"/>
                  </w14:solidFill>
                </w14:textFill>
              </w:rPr>
              <w:t>237</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工商企业等社会资本通过流转取得林地经营权审批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省林草局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县政府（县林业局承办）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《中华人民共和国农村土地承包法》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val="en-US" w:eastAsia="zh-CN"/>
                <w14:textFill>
                  <w14:solidFill>
                    <w14:schemeClr w14:val="tx1"/>
                  </w14:solidFill>
                </w14:textFill>
              </w:rPr>
              <w:t>238</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药品零售企业筹建审批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省药监局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val="en-US" w:eastAsia="zh-CN"/>
                <w14:textFill>
                  <w14:solidFill>
                    <w14:schemeClr w14:val="tx1"/>
                  </w14:solidFill>
                </w14:textFill>
              </w:rPr>
              <w:t>239</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药品零售企业经营许可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省药监局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val="en-US" w:eastAsia="zh-CN"/>
                <w14:textFill>
                  <w14:solidFill>
                    <w14:schemeClr w14:val="tx1"/>
                  </w14:solidFill>
                </w14:textFill>
              </w:rPr>
              <w:t>240</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科研和教学用毒性药品购买审批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省药监局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县市场监督管理局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《医疗用毒性药品管理办法》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val="en-US" w:eastAsia="zh-CN"/>
                <w14:textFill>
                  <w14:solidFill>
                    <w14:schemeClr w14:val="tx1"/>
                  </w14:solidFill>
                </w14:textFill>
              </w:rPr>
              <w:t>241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公众聚集场所投入使用、营业前</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消防安全检查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省消防救援总队</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县消防大队</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《中华人民共和国消防法》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242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增值税防伪税控系统最高开票限额审批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省税务局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县税务局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243</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雷电防护装置设计审核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省气象局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《气象灾害防御条例》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244</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雷电防护装置竣工验收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省气象局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《气象灾害防御条例》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245</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升放无人驾驶自由气球或者系留</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气球活动审批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省气象局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《通用航空飞行管制条例》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54"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246</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烟草专卖零售许可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山西烟草专卖局</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县烟草专卖局</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《中华人民共和国烟草专卖法》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《中华人民共和国烟草专卖法实施条例》</w:t>
            </w:r>
          </w:p>
        </w:tc>
      </w:tr>
    </w:tbl>
    <w:p>
      <w:pPr>
        <w:pStyle w:val="4"/>
        <w:ind w:left="0" w:leftChars="0" w:firstLine="640" w:firstLineChars="200"/>
        <w:rPr>
          <w:rFonts w:hint="eastAsia" w:ascii="黑体" w:hAnsi="黑体" w:eastAsia="黑体" w:cs="黑体"/>
          <w:b w:val="0"/>
          <w:bCs w:val="0"/>
          <w:i w:val="0"/>
          <w:color w:val="auto"/>
          <w:kern w:val="0"/>
          <w:sz w:val="32"/>
          <w:szCs w:val="32"/>
          <w:u w:val="none"/>
          <w:lang w:val="en-US" w:eastAsia="zh-CN" w:bidi="ar"/>
        </w:rPr>
        <w:sectPr>
          <w:footerReference r:id="rId3" w:type="default"/>
          <w:pgSz w:w="16838" w:h="11906" w:orient="landscape"/>
          <w:pgMar w:top="1304" w:right="1984" w:bottom="1134" w:left="2098" w:header="851" w:footer="992" w:gutter="0"/>
          <w:pgNumType w:fmt="decimal"/>
          <w:cols w:space="0" w:num="1"/>
          <w:rtlGutter w:val="0"/>
          <w:docGrid w:type="lines" w:linePitch="312" w:charSpace="0"/>
        </w:sectPr>
      </w:pPr>
    </w:p>
    <w:p>
      <w:pPr>
        <w:pStyle w:val="4"/>
        <w:ind w:left="0" w:leftChars="0" w:firstLine="640" w:firstLineChars="200"/>
        <w:rPr>
          <w:rFonts w:hint="eastAsia"/>
          <w:lang w:val="en-US" w:eastAsia="zh-CN"/>
        </w:rPr>
      </w:pPr>
      <w:r>
        <w:rPr>
          <w:rFonts w:hint="eastAsia" w:ascii="黑体" w:hAnsi="黑体" w:eastAsia="黑体" w:cs="黑体"/>
          <w:b w:val="0"/>
          <w:bCs w:val="0"/>
          <w:i w:val="0"/>
          <w:color w:val="auto"/>
          <w:kern w:val="0"/>
          <w:sz w:val="32"/>
          <w:szCs w:val="32"/>
          <w:u w:val="none"/>
          <w:lang w:val="en-US" w:eastAsia="zh-CN" w:bidi="ar"/>
        </w:rPr>
        <w:t>二、根据地方性法规设定的行政许可事项2项</w:t>
      </w:r>
    </w:p>
    <w:tbl>
      <w:tblPr>
        <w:tblStyle w:val="8"/>
        <w:tblW w:w="1283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3218"/>
        <w:gridCol w:w="1125"/>
        <w:gridCol w:w="2730"/>
        <w:gridCol w:w="5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539" w:hRule="atLeast"/>
          <w:tblHeader/>
        </w:trPr>
        <w:tc>
          <w:tcPr>
            <w:tcW w:w="67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序号</w:t>
            </w:r>
          </w:p>
        </w:tc>
        <w:tc>
          <w:tcPr>
            <w:tcW w:w="3218"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许可事项名称</w:t>
            </w:r>
          </w:p>
        </w:tc>
        <w:tc>
          <w:tcPr>
            <w:tcW w:w="112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省级业务指导部门</w:t>
            </w:r>
          </w:p>
        </w:tc>
        <w:tc>
          <w:tcPr>
            <w:tcW w:w="2730"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实施部门</w:t>
            </w:r>
          </w:p>
        </w:tc>
        <w:tc>
          <w:tcPr>
            <w:tcW w:w="508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城市公共汽（电）车经营许可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县政府（县行政审批局承办）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spacing w:val="-6"/>
                <w:kern w:val="0"/>
                <w:sz w:val="20"/>
                <w:szCs w:val="20"/>
                <w:u w:val="none"/>
                <w:lang w:val="en-US" w:eastAsia="zh-CN" w:bidi="ar"/>
              </w:rPr>
              <w:t xml:space="preserve">《山西省城市公共客运条例》 （2015年5月28日山西省第十二届人民代表大会常务委员会第二十次会议通过，自2015年10月1日起施行）第十四条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城市公共汽（电）车车辆营运证</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省交通厅</w:t>
            </w:r>
          </w:p>
        </w:tc>
        <w:tc>
          <w:tcPr>
            <w:tcW w:w="2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县政府（县行政审批局承办）</w:t>
            </w:r>
          </w:p>
        </w:tc>
        <w:tc>
          <w:tcPr>
            <w:tcW w:w="50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spacing w:val="-6"/>
                <w:kern w:val="0"/>
                <w:sz w:val="20"/>
                <w:szCs w:val="20"/>
                <w:u w:val="none"/>
                <w:lang w:val="en-US" w:eastAsia="zh-CN" w:bidi="ar"/>
              </w:rPr>
              <w:t xml:space="preserve">《山西省城市公共客运条例》（2015年5月28日山西省第十二届人民代表大会常务委员会第二十次会议通过，自2015年10月1日起施行） 第十四条 </w:t>
            </w:r>
          </w:p>
        </w:tc>
      </w:tr>
    </w:tbl>
    <w:p>
      <w:pPr>
        <w:pStyle w:val="4"/>
        <w:ind w:left="0" w:leftChars="0" w:firstLine="0" w:firstLineChars="0"/>
      </w:pPr>
    </w:p>
    <w:sectPr>
      <w:pgSz w:w="16838" w:h="11906" w:orient="landscape"/>
      <w:pgMar w:top="1587" w:right="1984" w:bottom="1474" w:left="209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方正小标宋_GBK"/>
    <w:panose1 w:val="02010601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eastAsia="宋体"/>
                              <w:lang w:eastAsia="zh-CN"/>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5"/>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ODY3NjQ2ZjRiYmNlMWRjM2Q1ZWU0N2U4OTFkZmMifQ=="/>
  </w:docVars>
  <w:rsids>
    <w:rsidRoot w:val="BFEFC508"/>
    <w:rsid w:val="00CB5A10"/>
    <w:rsid w:val="02F76F90"/>
    <w:rsid w:val="04C74039"/>
    <w:rsid w:val="05FB72EE"/>
    <w:rsid w:val="06F2112C"/>
    <w:rsid w:val="09BB5137"/>
    <w:rsid w:val="0B6E1DBA"/>
    <w:rsid w:val="0E415563"/>
    <w:rsid w:val="0E5721EA"/>
    <w:rsid w:val="0F112A38"/>
    <w:rsid w:val="0F3911A8"/>
    <w:rsid w:val="0FC047DE"/>
    <w:rsid w:val="11680F44"/>
    <w:rsid w:val="132C6B09"/>
    <w:rsid w:val="16B15165"/>
    <w:rsid w:val="1BC670A8"/>
    <w:rsid w:val="1C98051D"/>
    <w:rsid w:val="1DDE031B"/>
    <w:rsid w:val="1E1C0274"/>
    <w:rsid w:val="1EFF589B"/>
    <w:rsid w:val="1F2571BA"/>
    <w:rsid w:val="20D64F6B"/>
    <w:rsid w:val="21F779D9"/>
    <w:rsid w:val="224E6AA1"/>
    <w:rsid w:val="25E44B77"/>
    <w:rsid w:val="25FD0ED3"/>
    <w:rsid w:val="26BF65EC"/>
    <w:rsid w:val="2C1F0145"/>
    <w:rsid w:val="2E0A6DC1"/>
    <w:rsid w:val="2ECA5657"/>
    <w:rsid w:val="2FF05773"/>
    <w:rsid w:val="30F720DE"/>
    <w:rsid w:val="331405AC"/>
    <w:rsid w:val="337467D7"/>
    <w:rsid w:val="35AF0E81"/>
    <w:rsid w:val="363E3FB3"/>
    <w:rsid w:val="39037C42"/>
    <w:rsid w:val="3D18691A"/>
    <w:rsid w:val="3FFD4793"/>
    <w:rsid w:val="42832071"/>
    <w:rsid w:val="483E58D5"/>
    <w:rsid w:val="48E23809"/>
    <w:rsid w:val="4AB143BA"/>
    <w:rsid w:val="4DE4148C"/>
    <w:rsid w:val="4F7A5C04"/>
    <w:rsid w:val="4FEF1D88"/>
    <w:rsid w:val="506C17D3"/>
    <w:rsid w:val="50E45FF9"/>
    <w:rsid w:val="51A42D93"/>
    <w:rsid w:val="543F741C"/>
    <w:rsid w:val="589862AE"/>
    <w:rsid w:val="58C25EDA"/>
    <w:rsid w:val="5A10734A"/>
    <w:rsid w:val="5CC522C3"/>
    <w:rsid w:val="60116819"/>
    <w:rsid w:val="605221B0"/>
    <w:rsid w:val="61C47E3B"/>
    <w:rsid w:val="65A02D28"/>
    <w:rsid w:val="671604B0"/>
    <w:rsid w:val="6A6A5F36"/>
    <w:rsid w:val="6ABD5685"/>
    <w:rsid w:val="6B450FDB"/>
    <w:rsid w:val="6B521B3F"/>
    <w:rsid w:val="7177346D"/>
    <w:rsid w:val="72345FDA"/>
    <w:rsid w:val="73EB953F"/>
    <w:rsid w:val="74D15A2D"/>
    <w:rsid w:val="7717326A"/>
    <w:rsid w:val="788F06E9"/>
    <w:rsid w:val="79B44F1B"/>
    <w:rsid w:val="79B97133"/>
    <w:rsid w:val="7A2E321D"/>
    <w:rsid w:val="7C0D1A2A"/>
    <w:rsid w:val="A75D400F"/>
    <w:rsid w:val="BFEFC508"/>
    <w:rsid w:val="C7BF30C9"/>
    <w:rsid w:val="FF9E3986"/>
    <w:rsid w:val="FFF90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annotation text"/>
    <w:basedOn w:val="1"/>
    <w:qFormat/>
    <w:uiPriority w:val="0"/>
    <w:pPr>
      <w:jc w:val="left"/>
    </w:pPr>
  </w:style>
  <w:style w:type="paragraph" w:styleId="4">
    <w:name w:val="toc 3"/>
    <w:basedOn w:val="1"/>
    <w:next w:val="1"/>
    <w:unhideWhenUsed/>
    <w:qFormat/>
    <w:uiPriority w:val="39"/>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rPr>
      <w:rFonts w:ascii="Courier New" w:hAnsi="Courier New" w:cs="Courier New"/>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15166</Words>
  <Characters>15839</Characters>
  <Lines>0</Lines>
  <Paragraphs>0</Paragraphs>
  <TotalTime>0</TotalTime>
  <ScaleCrop>false</ScaleCrop>
  <LinksUpToDate>false</LinksUpToDate>
  <CharactersWithSpaces>15843</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2022-09-07T04:13:00Z</dcterms:created>
  <dc:creator>baixin</dc:creator>
  <cp:lastModifiedBy>baixin</cp:lastModifiedBy>
  <cp:lastPrinted>2023-12-27T15:26:00Z</cp:lastPrinted>
  <dcterms:modified xsi:type="dcterms:W3CDTF">2025-02-19T09:16:58Z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1BB313D0412642DBBC7E40DF878F6550_13</vt:lpwstr>
  </property>
</Properties>
</file>