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rPr>
          <w:rFonts w:hint="eastAsia" w:ascii="黑体" w:hAnsi="黑体" w:eastAsia="黑体" w:cs="黑体"/>
          <w:b w:val="0"/>
          <w:bCs w:val="0"/>
          <w:lang w:val="en-US" w:eastAsia="zh-CN"/>
        </w:rPr>
      </w:pPr>
      <w:r>
        <w:rPr>
          <w:rFonts w:hint="eastAsia" w:ascii="黑体" w:hAnsi="黑体" w:eastAsia="黑体" w:cs="黑体"/>
          <w:b w:val="0"/>
          <w:bCs w:val="0"/>
          <w:lang w:val="en-US" w:eastAsia="zh-CN"/>
        </w:rPr>
        <w:t>附件3</w:t>
      </w:r>
    </w:p>
    <w:p>
      <w:pPr>
        <w:keepNext w:val="0"/>
        <w:keepLines w:val="0"/>
        <w:pageBreakBefore w:val="0"/>
        <w:widowControl w:val="0"/>
        <w:kinsoku/>
        <w:wordWrap/>
        <w:overflowPunct/>
        <w:topLinePunct w:val="0"/>
        <w:autoSpaceDE/>
        <w:autoSpaceDN/>
        <w:bidi w:val="0"/>
        <w:adjustRightInd/>
        <w:snapToGrid/>
        <w:spacing w:after="437" w:afterLines="100" w:line="540" w:lineRule="exact"/>
        <w:ind w:firstLine="880" w:firstLineChars="200"/>
        <w:jc w:val="center"/>
        <w:textAlignment w:val="auto"/>
        <w:rPr>
          <w:rFonts w:hint="eastAsia" w:ascii="方正小标宋_GBK" w:hAnsi="方正小标宋_GBK" w:eastAsia="方正小标宋_GBK" w:cs="方正小标宋_GBK"/>
          <w:b/>
          <w:bCs/>
          <w:color w:val="000000"/>
          <w:sz w:val="44"/>
          <w:szCs w:val="44"/>
          <w:lang w:val="en-US" w:eastAsia="zh-CN"/>
        </w:rPr>
      </w:pPr>
      <w:bookmarkStart w:id="0" w:name="_GoBack"/>
      <w:r>
        <w:rPr>
          <w:rFonts w:hint="eastAsia" w:ascii="方正小标宋_GBK" w:hAnsi="方正小标宋_GBK" w:eastAsia="方正小标宋_GBK" w:cs="方正小标宋_GBK"/>
          <w:b w:val="0"/>
          <w:bCs w:val="0"/>
          <w:color w:val="000000"/>
          <w:sz w:val="44"/>
          <w:szCs w:val="44"/>
          <w:lang w:val="en-US" w:eastAsia="zh-CN"/>
        </w:rPr>
        <w:t>曲沃县突发环境事件现场应急工作专班各组职责</w:t>
      </w:r>
    </w:p>
    <w:bookmarkEnd w:id="0"/>
    <w:tbl>
      <w:tblPr>
        <w:tblStyle w:val="4"/>
        <w:tblW w:w="14304" w:type="dxa"/>
        <w:tblInd w:w="0" w:type="dxa"/>
        <w:tblLayout w:type="fixed"/>
        <w:tblCellMar>
          <w:top w:w="0" w:type="dxa"/>
          <w:left w:w="0" w:type="dxa"/>
          <w:bottom w:w="0" w:type="dxa"/>
          <w:right w:w="0" w:type="dxa"/>
        </w:tblCellMar>
      </w:tblPr>
      <w:tblGrid>
        <w:gridCol w:w="567"/>
        <w:gridCol w:w="1140"/>
        <w:gridCol w:w="1230"/>
        <w:gridCol w:w="3915"/>
        <w:gridCol w:w="7452"/>
      </w:tblGrid>
      <w:tr>
        <w:tblPrEx>
          <w:tblCellMar>
            <w:top w:w="0" w:type="dxa"/>
            <w:left w:w="0" w:type="dxa"/>
            <w:bottom w:w="0" w:type="dxa"/>
            <w:right w:w="0" w:type="dxa"/>
          </w:tblCellMar>
        </w:tblPrEx>
        <w:trPr>
          <w:trHeight w:val="414" w:hRule="atLeast"/>
          <w:tblHeader/>
        </w:trPr>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序号</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工作组</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牵头单位</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成员单位</w:t>
            </w:r>
          </w:p>
        </w:tc>
        <w:tc>
          <w:tcPr>
            <w:tcW w:w="7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职 责</w:t>
            </w:r>
          </w:p>
        </w:tc>
      </w:tr>
      <w:tr>
        <w:tblPrEx>
          <w:tblCellMar>
            <w:top w:w="0" w:type="dxa"/>
            <w:left w:w="0" w:type="dxa"/>
            <w:bottom w:w="0" w:type="dxa"/>
            <w:right w:w="0" w:type="dxa"/>
          </w:tblCellMar>
        </w:tblPrEx>
        <w:trPr>
          <w:trHeight w:val="1933" w:hRule="atLeast"/>
        </w:trPr>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 w:cs="仿宋_GB2312"/>
                <w:i w:val="0"/>
                <w:color w:val="000000"/>
                <w:kern w:val="0"/>
                <w:sz w:val="21"/>
                <w:szCs w:val="21"/>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 w:cs="仿宋_GB2312"/>
                <w:i w:val="0"/>
                <w:color w:val="000000"/>
                <w:kern w:val="0"/>
                <w:sz w:val="21"/>
                <w:szCs w:val="21"/>
                <w:u w:val="none"/>
                <w:lang w:val="en-US" w:eastAsia="zh-CN" w:bidi="ar"/>
              </w:rPr>
              <w:t>综合协调组</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 w:cs="仿宋_GB2312"/>
                <w:i w:val="0"/>
                <w:color w:val="000000"/>
                <w:kern w:val="0"/>
                <w:sz w:val="21"/>
                <w:szCs w:val="21"/>
                <w:u w:val="none"/>
                <w:lang w:val="en-US" w:eastAsia="zh-CN" w:bidi="ar"/>
              </w:rPr>
              <w:t>市生态环境局曲沃分局</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 w:cs="仿宋_GB2312"/>
                <w:i w:val="0"/>
                <w:color w:val="000000"/>
                <w:kern w:val="0"/>
                <w:sz w:val="21"/>
                <w:szCs w:val="21"/>
                <w:u w:val="none"/>
                <w:lang w:val="en-US" w:eastAsia="zh-CN" w:bidi="ar"/>
              </w:rPr>
              <w:t>发改、公安、应急等部门和事发地乡镇人民政府应急机构负责人组成</w:t>
            </w:r>
          </w:p>
        </w:tc>
        <w:tc>
          <w:tcPr>
            <w:tcW w:w="7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 w:cs="仿宋_GB2312"/>
                <w:i w:val="0"/>
                <w:color w:val="000000"/>
                <w:kern w:val="0"/>
                <w:sz w:val="21"/>
                <w:szCs w:val="21"/>
                <w:u w:val="none"/>
                <w:lang w:val="en-US" w:eastAsia="zh-CN" w:bidi="ar"/>
              </w:rPr>
              <w:t>1.落实</w:t>
            </w:r>
            <w:r>
              <w:rPr>
                <w:rFonts w:hint="eastAsia" w:ascii="仿宋_GB2312" w:hAnsi="仿宋_GB2312" w:cs="仿宋_GB2312"/>
                <w:i w:val="0"/>
                <w:color w:val="000000"/>
                <w:kern w:val="0"/>
                <w:sz w:val="21"/>
                <w:szCs w:val="21"/>
                <w:u w:val="none"/>
                <w:lang w:val="en-US" w:eastAsia="zh-CN" w:bidi="ar"/>
              </w:rPr>
              <w:t>组</w:t>
            </w:r>
            <w:r>
              <w:rPr>
                <w:rFonts w:hint="eastAsia" w:ascii="仿宋_GB2312" w:hAnsi="仿宋_GB2312" w:eastAsia="仿宋" w:cs="仿宋_GB2312"/>
                <w:i w:val="0"/>
                <w:color w:val="000000"/>
                <w:kern w:val="0"/>
                <w:sz w:val="21"/>
                <w:szCs w:val="21"/>
                <w:u w:val="none"/>
                <w:lang w:val="en-US" w:eastAsia="zh-CN" w:bidi="ar"/>
              </w:rPr>
              <w:t>长、副</w:t>
            </w:r>
            <w:r>
              <w:rPr>
                <w:rFonts w:hint="eastAsia" w:ascii="仿宋_GB2312" w:hAnsi="仿宋_GB2312" w:cs="仿宋_GB2312"/>
                <w:i w:val="0"/>
                <w:color w:val="000000"/>
                <w:kern w:val="0"/>
                <w:sz w:val="21"/>
                <w:szCs w:val="21"/>
                <w:u w:val="none"/>
                <w:lang w:val="en-US" w:eastAsia="zh-CN" w:bidi="ar"/>
              </w:rPr>
              <w:t>组</w:t>
            </w:r>
            <w:r>
              <w:rPr>
                <w:rFonts w:hint="eastAsia" w:ascii="仿宋_GB2312" w:hAnsi="仿宋_GB2312" w:eastAsia="仿宋" w:cs="仿宋_GB2312"/>
                <w:i w:val="0"/>
                <w:color w:val="000000"/>
                <w:kern w:val="0"/>
                <w:sz w:val="21"/>
                <w:szCs w:val="21"/>
                <w:u w:val="none"/>
                <w:lang w:val="en-US" w:eastAsia="zh-CN" w:bidi="ar"/>
              </w:rPr>
              <w:t>长决策方案;2.负责应急工作专班会议组织、记录，下发会议纪要；起草领导讲话稿、重要文件；起草党中央、国务院领导重要批示落实情况等报告;3.完成综合值班，组织协调各工作组完成应急救援任务;4.收集汇总各工作组救援动态信息，制作应急救援态势图、人员配置表、通讯表;5.督促各工作组填写救援日志，及时汇总各组情况，编辑救援信息，及时向应急工作专班报告有关情况;6.完成应急工作专班安排的其他任务。</w:t>
            </w:r>
          </w:p>
        </w:tc>
      </w:tr>
      <w:tr>
        <w:tblPrEx>
          <w:tblCellMar>
            <w:top w:w="0" w:type="dxa"/>
            <w:left w:w="0" w:type="dxa"/>
            <w:bottom w:w="0" w:type="dxa"/>
            <w:right w:w="0" w:type="dxa"/>
          </w:tblCellMar>
        </w:tblPrEx>
        <w:trPr>
          <w:trHeight w:val="2320" w:hRule="atLeast"/>
        </w:trPr>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 w:cs="仿宋_GB2312"/>
                <w:i w:val="0"/>
                <w:color w:val="000000"/>
                <w:kern w:val="0"/>
                <w:sz w:val="21"/>
                <w:szCs w:val="21"/>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 w:cs="仿宋_GB2312"/>
                <w:i w:val="0"/>
                <w:color w:val="000000"/>
                <w:kern w:val="0"/>
                <w:sz w:val="21"/>
                <w:szCs w:val="21"/>
                <w:u w:val="none"/>
                <w:lang w:val="en-US" w:eastAsia="zh-CN" w:bidi="ar"/>
              </w:rPr>
              <w:t>污染处置组</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firstLine="0" w:firstLineChars="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cs="仿宋_GB2312"/>
                <w:i w:val="0"/>
                <w:color w:val="000000"/>
                <w:spacing w:val="-6"/>
                <w:kern w:val="0"/>
                <w:sz w:val="21"/>
                <w:szCs w:val="21"/>
                <w:u w:val="none"/>
                <w:lang w:val="en-US" w:eastAsia="zh-CN" w:bidi="ar"/>
              </w:rPr>
              <w:t>县应急管理局</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 w:cs="仿宋_GB2312"/>
                <w:i w:val="0"/>
                <w:color w:val="000000"/>
                <w:kern w:val="0"/>
                <w:sz w:val="21"/>
                <w:szCs w:val="21"/>
                <w:u w:val="none"/>
                <w:lang w:val="en-US" w:eastAsia="zh-CN" w:bidi="ar"/>
              </w:rPr>
              <w:t>公安、消防、交通、水利、自然资源、农业、卫</w:t>
            </w:r>
            <w:r>
              <w:rPr>
                <w:rFonts w:hint="eastAsia" w:ascii="仿宋_GB2312" w:hAnsi="仿宋_GB2312" w:cs="仿宋_GB2312"/>
                <w:i w:val="0"/>
                <w:color w:val="000000"/>
                <w:kern w:val="0"/>
                <w:sz w:val="21"/>
                <w:szCs w:val="21"/>
                <w:u w:val="none"/>
                <w:lang w:val="en-US" w:eastAsia="zh-CN" w:bidi="ar"/>
              </w:rPr>
              <w:t>健</w:t>
            </w:r>
            <w:r>
              <w:rPr>
                <w:rFonts w:hint="eastAsia" w:ascii="仿宋_GB2312" w:hAnsi="仿宋_GB2312" w:eastAsia="仿宋" w:cs="仿宋_GB2312"/>
                <w:i w:val="0"/>
                <w:color w:val="000000"/>
                <w:kern w:val="0"/>
                <w:sz w:val="21"/>
                <w:szCs w:val="21"/>
                <w:u w:val="none"/>
                <w:lang w:val="en-US" w:eastAsia="zh-CN" w:bidi="ar"/>
              </w:rPr>
              <w:t>、</w:t>
            </w:r>
            <w:r>
              <w:rPr>
                <w:rFonts w:hint="eastAsia" w:ascii="仿宋_GB2312" w:hAnsi="仿宋_GB2312" w:cs="仿宋_GB2312"/>
                <w:i w:val="0"/>
                <w:color w:val="000000"/>
                <w:kern w:val="0"/>
                <w:sz w:val="21"/>
                <w:szCs w:val="21"/>
                <w:u w:val="none"/>
                <w:lang w:val="en-US" w:eastAsia="zh-CN" w:bidi="ar"/>
              </w:rPr>
              <w:t>生态环境、</w:t>
            </w:r>
            <w:r>
              <w:rPr>
                <w:rFonts w:hint="eastAsia" w:ascii="仿宋_GB2312" w:hAnsi="仿宋_GB2312" w:eastAsia="仿宋" w:cs="仿宋_GB2312"/>
                <w:i w:val="0"/>
                <w:color w:val="000000"/>
                <w:kern w:val="0"/>
                <w:sz w:val="21"/>
                <w:szCs w:val="21"/>
                <w:u w:val="none"/>
                <w:lang w:val="en-US" w:eastAsia="zh-CN" w:bidi="ar"/>
              </w:rPr>
              <w:t>住建、武警等部门和事发地乡镇人民政府应急机构负责人组成</w:t>
            </w:r>
          </w:p>
        </w:tc>
        <w:tc>
          <w:tcPr>
            <w:tcW w:w="7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 w:cs="仿宋_GB2312"/>
                <w:i w:val="0"/>
                <w:color w:val="000000"/>
                <w:kern w:val="0"/>
                <w:sz w:val="21"/>
                <w:szCs w:val="21"/>
                <w:u w:val="none"/>
                <w:lang w:val="en-US" w:eastAsia="zh-CN" w:bidi="ar"/>
              </w:rPr>
              <w:t>1.收集汇总相关数据，组织进行技术研判，开展事态分析，制定现场应急救援方案，报应急工作专班并组织实施;2.迅速组织切断污染源，分析污染途径，明确防止污染物扩散的程序;3.组织采取有效措施，消除或减轻已经造成的污染，控制污染事态恶化;4.明确不同情况下的现场处置人员须采取的个人防护措施，组织搜救遇险人员;5.组织建立现场警戒区和交通管制区域，确定重点防护区域，确定受威胁人员疏散的方式和途径，疏散转移受威胁人员至安全紧急避险场所;6.及时报告救援现场有关情况;7.完成应急工作专班安排的其他任务。</w:t>
            </w:r>
          </w:p>
        </w:tc>
      </w:tr>
      <w:tr>
        <w:tblPrEx>
          <w:tblCellMar>
            <w:top w:w="0" w:type="dxa"/>
            <w:left w:w="0" w:type="dxa"/>
            <w:bottom w:w="0" w:type="dxa"/>
            <w:right w:w="0" w:type="dxa"/>
          </w:tblCellMar>
        </w:tblPrEx>
        <w:trPr>
          <w:trHeight w:val="1980" w:hRule="atLeast"/>
        </w:trPr>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 w:cs="仿宋_GB2312"/>
                <w:i w:val="0"/>
                <w:color w:val="000000"/>
                <w:kern w:val="0"/>
                <w:sz w:val="21"/>
                <w:szCs w:val="21"/>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 w:cs="仿宋_GB2312"/>
                <w:i w:val="0"/>
                <w:color w:val="000000"/>
                <w:kern w:val="0"/>
                <w:sz w:val="21"/>
                <w:szCs w:val="21"/>
                <w:u w:val="none"/>
                <w:lang w:val="en-US" w:eastAsia="zh-CN" w:bidi="ar"/>
              </w:rPr>
              <w:t>应急监测组</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 w:cs="仿宋_GB2312"/>
                <w:i w:val="0"/>
                <w:color w:val="000000"/>
                <w:kern w:val="0"/>
                <w:sz w:val="21"/>
                <w:szCs w:val="21"/>
                <w:u w:val="none"/>
                <w:lang w:val="en-US" w:eastAsia="zh-CN" w:bidi="ar"/>
              </w:rPr>
              <w:t>市生态环境局曲沃分局</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 w:cs="仿宋_GB2312"/>
                <w:i w:val="0"/>
                <w:color w:val="000000"/>
                <w:kern w:val="0"/>
                <w:sz w:val="21"/>
                <w:szCs w:val="21"/>
                <w:u w:val="none"/>
                <w:lang w:val="en-US" w:eastAsia="zh-CN" w:bidi="ar"/>
              </w:rPr>
              <w:t>水利、农业、气象、自然资源、住建、应急等部门和事发地乡镇人民政府应急机构负责人组成</w:t>
            </w:r>
          </w:p>
        </w:tc>
        <w:tc>
          <w:tcPr>
            <w:tcW w:w="7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 w:cs="仿宋_GB2312"/>
                <w:i w:val="0"/>
                <w:color w:val="000000"/>
                <w:kern w:val="0"/>
                <w:sz w:val="21"/>
                <w:szCs w:val="21"/>
                <w:u w:val="none"/>
                <w:lang w:val="en-US" w:eastAsia="zh-CN" w:bidi="ar"/>
              </w:rPr>
              <w:t>1.按照《突发环境事件应急监测技术规范》做好突发事件的大气、水体、土壤等污染情况的应急监测，明确污染物性质、浓度和数量，会同专家组确定污染程度、范围、污染扩散趋势和可能产生的影响，为突发环境事件应急决策提供依据;2.对现场救援人员提供安全防护对策建议;3.制定事故造成大气、水源或土壤污染处置方案并组织实施;4.完成应急工作专班安排的其他任务。</w:t>
            </w:r>
          </w:p>
        </w:tc>
      </w:tr>
      <w:tr>
        <w:tblPrEx>
          <w:tblCellMar>
            <w:top w:w="0" w:type="dxa"/>
            <w:left w:w="0" w:type="dxa"/>
            <w:bottom w:w="0" w:type="dxa"/>
            <w:right w:w="0" w:type="dxa"/>
          </w:tblCellMar>
        </w:tblPrEx>
        <w:trPr>
          <w:trHeight w:val="2559" w:hRule="atLeast"/>
        </w:trPr>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 w:cs="仿宋_GB2312"/>
                <w:i w:val="0"/>
                <w:color w:val="000000"/>
                <w:kern w:val="0"/>
                <w:sz w:val="21"/>
                <w:szCs w:val="21"/>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 w:cs="仿宋_GB2312"/>
                <w:i w:val="0"/>
                <w:color w:val="000000"/>
                <w:kern w:val="0"/>
                <w:sz w:val="21"/>
                <w:szCs w:val="21"/>
                <w:u w:val="none"/>
                <w:lang w:val="en-US" w:eastAsia="zh-CN" w:bidi="ar"/>
              </w:rPr>
              <w:t>医疗救治组</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 w:cs="仿宋_GB2312"/>
                <w:i w:val="0"/>
                <w:color w:val="000000"/>
                <w:kern w:val="0"/>
                <w:sz w:val="21"/>
                <w:szCs w:val="21"/>
                <w:u w:val="none"/>
                <w:lang w:val="en-US" w:eastAsia="zh-CN" w:bidi="ar"/>
              </w:rPr>
              <w:t>县卫健局</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 w:cs="仿宋_GB2312"/>
                <w:i w:val="0"/>
                <w:color w:val="000000"/>
                <w:kern w:val="0"/>
                <w:sz w:val="21"/>
                <w:szCs w:val="21"/>
                <w:u w:val="none"/>
                <w:lang w:val="en-US" w:eastAsia="zh-CN" w:bidi="ar"/>
              </w:rPr>
              <w:t>公安、生态环境等部门和事发地乡镇人民政府应急机构负责人及各县级医院专家组成</w:t>
            </w:r>
          </w:p>
        </w:tc>
        <w:tc>
          <w:tcPr>
            <w:tcW w:w="7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 w:cs="仿宋_GB2312"/>
                <w:i w:val="0"/>
                <w:color w:val="000000"/>
                <w:kern w:val="0"/>
                <w:sz w:val="21"/>
                <w:szCs w:val="21"/>
                <w:u w:val="none"/>
                <w:lang w:val="en-US" w:eastAsia="zh-CN" w:bidi="ar"/>
              </w:rPr>
              <w:t>1.负责组派医疗专家与卫生应急队伍，调集医疗、防疫器械、药品，开展受伤（中毒）人员救治和卫生防疫等紧急医学救援工作，并提供医疗救助及应急心理援助;2.指导和协助开展受污染人员的去污洗消工作;3.提出保护公众健康的措施建议;4.禁止或限制受污染食品和饮用水的生产、加工、流通和食用，防范因突发环境事件造成集体中毒等;5.为现场救援人员提供医疗卫生保障;6.完成应急工作专班安排的其他任务。</w:t>
            </w:r>
          </w:p>
        </w:tc>
      </w:tr>
      <w:tr>
        <w:tblPrEx>
          <w:tblCellMar>
            <w:top w:w="0" w:type="dxa"/>
            <w:left w:w="0" w:type="dxa"/>
            <w:bottom w:w="0" w:type="dxa"/>
            <w:right w:w="0" w:type="dxa"/>
          </w:tblCellMar>
        </w:tblPrEx>
        <w:trPr>
          <w:trHeight w:val="2691" w:hRule="atLeast"/>
        </w:trPr>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 w:cs="仿宋_GB2312"/>
                <w:i w:val="0"/>
                <w:color w:val="000000"/>
                <w:kern w:val="0"/>
                <w:sz w:val="21"/>
                <w:szCs w:val="21"/>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 w:cs="仿宋_GB2312"/>
                <w:i w:val="0"/>
                <w:color w:val="000000"/>
                <w:kern w:val="0"/>
                <w:sz w:val="21"/>
                <w:szCs w:val="21"/>
                <w:u w:val="none"/>
                <w:lang w:val="en-US" w:eastAsia="zh-CN" w:bidi="ar"/>
              </w:rPr>
              <w:t>治安维护组</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 w:cs="仿宋_GB2312"/>
                <w:i w:val="0"/>
                <w:color w:val="000000"/>
                <w:kern w:val="0"/>
                <w:sz w:val="21"/>
                <w:szCs w:val="21"/>
                <w:u w:val="none"/>
                <w:lang w:val="en-US" w:eastAsia="zh-CN" w:bidi="ar"/>
              </w:rPr>
              <w:t>县公安局</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 w:cs="仿宋_GB2312"/>
                <w:i w:val="0"/>
                <w:color w:val="000000"/>
                <w:kern w:val="0"/>
                <w:sz w:val="21"/>
                <w:szCs w:val="21"/>
                <w:u w:val="none"/>
                <w:lang w:val="en-US" w:eastAsia="zh-CN" w:bidi="ar"/>
              </w:rPr>
              <w:t>武警、</w:t>
            </w:r>
            <w:r>
              <w:rPr>
                <w:rFonts w:hint="eastAsia" w:ascii="仿宋_GB2312" w:hAnsi="仿宋_GB2312" w:eastAsia="仿宋" w:cs="仿宋_GB2312"/>
                <w:i w:val="0"/>
                <w:color w:val="auto"/>
                <w:kern w:val="0"/>
                <w:sz w:val="21"/>
                <w:szCs w:val="21"/>
                <w:u w:val="none"/>
                <w:lang w:val="en-US" w:eastAsia="zh-CN" w:bidi="ar"/>
              </w:rPr>
              <w:t>交通</w:t>
            </w:r>
            <w:r>
              <w:rPr>
                <w:rFonts w:hint="eastAsia" w:ascii="仿宋_GB2312" w:hAnsi="仿宋_GB2312" w:eastAsia="仿宋" w:cs="仿宋_GB2312"/>
                <w:i w:val="0"/>
                <w:color w:val="000000"/>
                <w:kern w:val="0"/>
                <w:sz w:val="21"/>
                <w:szCs w:val="21"/>
                <w:u w:val="none"/>
                <w:lang w:val="en-US" w:eastAsia="zh-CN" w:bidi="ar"/>
              </w:rPr>
              <w:t>等部门和事发地乡镇人民政府应急机构负责人组成</w:t>
            </w:r>
          </w:p>
        </w:tc>
        <w:tc>
          <w:tcPr>
            <w:tcW w:w="7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 w:cs="仿宋_GB2312"/>
                <w:i w:val="0"/>
                <w:color w:val="000000"/>
                <w:kern w:val="0"/>
                <w:sz w:val="21"/>
                <w:szCs w:val="21"/>
                <w:u w:val="none"/>
                <w:lang w:val="en-US" w:eastAsia="zh-CN" w:bidi="ar"/>
              </w:rPr>
              <w:t>1.负责事发地周边安全警戒，维护现场秩序，疏散突发事件发生区域的人员;2.</w:t>
            </w:r>
            <w:r>
              <w:rPr>
                <w:rFonts w:hint="eastAsia" w:ascii="仿宋_GB2312" w:hAnsi="仿宋_GB2312" w:eastAsia="仿宋" w:cs="仿宋_GB2312"/>
                <w:i w:val="0"/>
                <w:color w:val="auto"/>
                <w:kern w:val="0"/>
                <w:sz w:val="21"/>
                <w:szCs w:val="21"/>
                <w:u w:val="none"/>
                <w:lang w:val="en-US" w:eastAsia="zh-CN" w:bidi="ar"/>
              </w:rPr>
              <w:t>对事故周边道路实施交通管制和交通疏导，</w:t>
            </w:r>
            <w:r>
              <w:rPr>
                <w:rFonts w:hint="eastAsia" w:ascii="仿宋_GB2312" w:hAnsi="仿宋_GB2312" w:eastAsia="仿宋" w:cs="仿宋_GB2312"/>
                <w:i w:val="0"/>
                <w:color w:val="000000"/>
                <w:kern w:val="0"/>
                <w:sz w:val="21"/>
                <w:szCs w:val="21"/>
                <w:u w:val="none"/>
                <w:lang w:val="en-US" w:eastAsia="zh-CN" w:bidi="ar"/>
              </w:rPr>
              <w:t>保障救援道路畅通，保证救援人员装备及时到位;3.</w:t>
            </w:r>
            <w:r>
              <w:rPr>
                <w:rFonts w:hint="eastAsia" w:ascii="仿宋_GB2312" w:hAnsi="仿宋_GB2312" w:eastAsia="仿宋" w:cs="仿宋_GB2312"/>
                <w:i w:val="0"/>
                <w:color w:val="auto"/>
                <w:kern w:val="0"/>
                <w:sz w:val="21"/>
                <w:szCs w:val="21"/>
                <w:u w:val="none"/>
                <w:lang w:val="en-US" w:eastAsia="zh-CN" w:bidi="ar"/>
              </w:rPr>
              <w:t>负责受影响地区社会治安管控</w:t>
            </w:r>
            <w:r>
              <w:rPr>
                <w:rFonts w:hint="eastAsia" w:ascii="仿宋_GB2312" w:hAnsi="仿宋_GB2312" w:eastAsia="仿宋" w:cs="仿宋_GB2312"/>
                <w:i w:val="0"/>
                <w:color w:val="000000"/>
                <w:kern w:val="0"/>
                <w:sz w:val="21"/>
                <w:szCs w:val="21"/>
                <w:u w:val="none"/>
                <w:lang w:val="en-US" w:eastAsia="zh-CN" w:bidi="ar"/>
              </w:rPr>
              <w:t>，严厉打击借机传播谣言制造社会恐慌、哄抢物资等违法犯罪行为;4</w:t>
            </w:r>
            <w:r>
              <w:rPr>
                <w:rFonts w:hint="eastAsia" w:ascii="仿宋_GB2312" w:hAnsi="仿宋_GB2312" w:eastAsia="仿宋" w:cs="仿宋_GB2312"/>
                <w:i w:val="0"/>
                <w:color w:val="auto"/>
                <w:kern w:val="0"/>
                <w:sz w:val="21"/>
                <w:szCs w:val="21"/>
                <w:u w:val="none"/>
                <w:lang w:val="en-US" w:eastAsia="zh-CN" w:bidi="ar"/>
              </w:rPr>
              <w:t>.做好受影响人员与涉事单位</w:t>
            </w:r>
            <w:r>
              <w:rPr>
                <w:rFonts w:hint="eastAsia" w:ascii="仿宋_GB2312" w:hAnsi="仿宋_GB2312" w:cs="仿宋_GB2312"/>
                <w:i w:val="0"/>
                <w:color w:val="auto"/>
                <w:kern w:val="0"/>
                <w:sz w:val="21"/>
                <w:szCs w:val="21"/>
                <w:u w:val="none"/>
                <w:lang w:val="en-US" w:eastAsia="zh-CN" w:bidi="ar"/>
              </w:rPr>
              <w:t>等相</w:t>
            </w:r>
            <w:r>
              <w:rPr>
                <w:rFonts w:hint="eastAsia" w:ascii="仿宋_GB2312" w:hAnsi="仿宋_GB2312" w:eastAsia="仿宋" w:cs="仿宋_GB2312"/>
                <w:i w:val="0"/>
                <w:color w:val="auto"/>
                <w:kern w:val="0"/>
                <w:sz w:val="21"/>
                <w:szCs w:val="21"/>
                <w:u w:val="none"/>
                <w:lang w:val="en-US" w:eastAsia="zh-CN" w:bidi="ar"/>
              </w:rPr>
              <w:t>关部门矛盾纠纷化解和法律服务工作，防止出现群体性事件，维护社会稳定;</w:t>
            </w:r>
            <w:r>
              <w:rPr>
                <w:rFonts w:hint="eastAsia" w:ascii="仿宋_GB2312" w:hAnsi="仿宋_GB2312" w:cs="仿宋_GB2312"/>
                <w:i w:val="0"/>
                <w:color w:val="auto"/>
                <w:kern w:val="0"/>
                <w:sz w:val="21"/>
                <w:szCs w:val="21"/>
                <w:u w:val="none"/>
                <w:lang w:val="en-US" w:eastAsia="zh-CN" w:bidi="ar"/>
              </w:rPr>
              <w:t>5.</w:t>
            </w:r>
            <w:r>
              <w:rPr>
                <w:rFonts w:hint="eastAsia" w:ascii="仿宋_GB2312" w:hAnsi="仿宋_GB2312" w:eastAsia="仿宋" w:cs="仿宋_GB2312"/>
                <w:i w:val="0"/>
                <w:color w:val="auto"/>
                <w:kern w:val="0"/>
                <w:sz w:val="21"/>
                <w:szCs w:val="21"/>
                <w:u w:val="none"/>
                <w:lang w:val="en-US" w:eastAsia="zh-CN" w:bidi="ar"/>
              </w:rPr>
              <w:t>负责组织通往突发环境事件现场的公路抢修</w:t>
            </w:r>
            <w:r>
              <w:rPr>
                <w:rFonts w:hint="eastAsia" w:ascii="仿宋_GB2312" w:hAnsi="仿宋_GB2312" w:cs="仿宋_GB2312"/>
                <w:i w:val="0"/>
                <w:color w:val="auto"/>
                <w:kern w:val="0"/>
                <w:sz w:val="21"/>
                <w:szCs w:val="21"/>
                <w:u w:val="none"/>
                <w:lang w:val="en-US" w:eastAsia="zh-CN" w:bidi="ar"/>
              </w:rPr>
              <w:t>、</w:t>
            </w:r>
            <w:r>
              <w:rPr>
                <w:rFonts w:hint="eastAsia" w:ascii="仿宋_GB2312" w:hAnsi="仿宋_GB2312" w:eastAsia="仿宋" w:cs="仿宋_GB2312"/>
                <w:i w:val="0"/>
                <w:color w:val="auto"/>
                <w:kern w:val="0"/>
                <w:sz w:val="21"/>
                <w:szCs w:val="21"/>
                <w:u w:val="none"/>
                <w:lang w:val="en-US" w:eastAsia="zh-CN" w:bidi="ar"/>
              </w:rPr>
              <w:t>保通工作，</w:t>
            </w:r>
            <w:r>
              <w:rPr>
                <w:rFonts w:hint="eastAsia" w:ascii="仿宋_GB2312" w:hAnsi="仿宋_GB2312" w:cs="仿宋_GB2312"/>
                <w:i w:val="0"/>
                <w:color w:val="auto"/>
                <w:kern w:val="0"/>
                <w:sz w:val="21"/>
                <w:szCs w:val="21"/>
                <w:u w:val="none"/>
                <w:lang w:val="en-US" w:eastAsia="zh-CN" w:bidi="ar"/>
              </w:rPr>
              <w:t>6</w:t>
            </w:r>
            <w:r>
              <w:rPr>
                <w:rFonts w:hint="eastAsia" w:ascii="仿宋_GB2312" w:hAnsi="仿宋_GB2312" w:eastAsia="仿宋" w:cs="仿宋_GB2312"/>
                <w:i w:val="0"/>
                <w:color w:val="auto"/>
                <w:kern w:val="0"/>
                <w:sz w:val="21"/>
                <w:szCs w:val="21"/>
                <w:u w:val="none"/>
                <w:lang w:val="en-US" w:eastAsia="zh-CN" w:bidi="ar"/>
              </w:rPr>
              <w:t>.完</w:t>
            </w:r>
            <w:r>
              <w:rPr>
                <w:rFonts w:hint="eastAsia" w:ascii="仿宋_GB2312" w:hAnsi="仿宋_GB2312" w:eastAsia="仿宋" w:cs="仿宋_GB2312"/>
                <w:i w:val="0"/>
                <w:color w:val="000000"/>
                <w:kern w:val="0"/>
                <w:sz w:val="21"/>
                <w:szCs w:val="21"/>
                <w:u w:val="none"/>
                <w:lang w:val="en-US" w:eastAsia="zh-CN" w:bidi="ar"/>
              </w:rPr>
              <w:t>成应急工作专班安排的其他任务。</w:t>
            </w:r>
          </w:p>
        </w:tc>
      </w:tr>
      <w:tr>
        <w:tblPrEx>
          <w:tblCellMar>
            <w:top w:w="0" w:type="dxa"/>
            <w:left w:w="0" w:type="dxa"/>
            <w:bottom w:w="0" w:type="dxa"/>
            <w:right w:w="0" w:type="dxa"/>
          </w:tblCellMar>
        </w:tblPrEx>
        <w:trPr>
          <w:trHeight w:val="2351" w:hRule="atLeast"/>
        </w:trPr>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 w:cs="仿宋_GB2312"/>
                <w:i w:val="0"/>
                <w:color w:val="000000"/>
                <w:kern w:val="0"/>
                <w:sz w:val="21"/>
                <w:szCs w:val="21"/>
                <w:u w:val="none"/>
                <w:lang w:val="en-US" w:eastAsia="zh-CN" w:bidi="ar"/>
              </w:rPr>
              <w:t>6</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 w:cs="仿宋_GB2312"/>
                <w:i w:val="0"/>
                <w:color w:val="000000"/>
                <w:kern w:val="0"/>
                <w:sz w:val="21"/>
                <w:szCs w:val="21"/>
                <w:u w:val="none"/>
                <w:lang w:val="en-US" w:eastAsia="zh-CN" w:bidi="ar"/>
              </w:rPr>
              <w:t>事件调查组</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 w:cs="仿宋_GB2312"/>
                <w:i w:val="0"/>
                <w:color w:val="000000"/>
                <w:kern w:val="0"/>
                <w:sz w:val="21"/>
                <w:szCs w:val="21"/>
                <w:u w:val="none"/>
                <w:lang w:val="en-US" w:eastAsia="zh-CN" w:bidi="ar"/>
              </w:rPr>
              <w:t>市生态环境局曲沃分局</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 w:cs="仿宋_GB2312"/>
                <w:i w:val="0"/>
                <w:color w:val="000000"/>
                <w:kern w:val="0"/>
                <w:sz w:val="21"/>
                <w:szCs w:val="21"/>
                <w:u w:val="none"/>
                <w:lang w:val="en-US" w:eastAsia="zh-CN" w:bidi="ar"/>
              </w:rPr>
              <w:t>应急、公安、农业、自然资源、水利、住建、交通等部门和事发地乡镇人民政府应急机构负责人组成</w:t>
            </w:r>
          </w:p>
        </w:tc>
        <w:tc>
          <w:tcPr>
            <w:tcW w:w="7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20" w:lineRule="exact"/>
              <w:jc w:val="distribute"/>
              <w:textAlignment w:val="center"/>
              <w:rPr>
                <w:rFonts w:hint="eastAsia" w:ascii="仿宋_GB2312" w:hAnsi="仿宋_GB2312" w:eastAsia="仿宋" w:cs="仿宋_GB2312"/>
                <w:i w:val="0"/>
                <w:color w:val="000000"/>
                <w:kern w:val="0"/>
                <w:sz w:val="21"/>
                <w:szCs w:val="21"/>
                <w:u w:val="none"/>
                <w:lang w:val="en-US" w:eastAsia="zh-CN" w:bidi="ar"/>
              </w:rPr>
            </w:pPr>
            <w:r>
              <w:rPr>
                <w:rFonts w:hint="eastAsia" w:ascii="仿宋_GB2312" w:hAnsi="仿宋_GB2312" w:eastAsia="仿宋" w:cs="仿宋_GB2312"/>
                <w:i w:val="0"/>
                <w:color w:val="000000"/>
                <w:kern w:val="0"/>
                <w:sz w:val="21"/>
                <w:szCs w:val="21"/>
                <w:u w:val="none"/>
                <w:lang w:val="en-US" w:eastAsia="zh-CN" w:bidi="ar"/>
              </w:rPr>
              <w:t>配合生态环境部和省生态环境厅开展特别重大、重大突发环境事件的调查处理，配合市生态环境局开展较大突发环境事件调查处理，开展一般突发环境事件调查处理，包括对事件的原因、性质、责任的调查处理;2.组织开展突发环境事件的污染损害评估工作；3.调查处理应急处置工作中有关违规违纪等行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 w:cs="仿宋_GB2312"/>
                <w:i w:val="0"/>
                <w:color w:val="000000"/>
                <w:kern w:val="0"/>
                <w:sz w:val="21"/>
                <w:szCs w:val="21"/>
                <w:u w:val="none"/>
                <w:lang w:val="en-US" w:eastAsia="zh-CN" w:bidi="ar"/>
              </w:rPr>
              <w:t>4.完成应急工作专班安排的其他任务。</w:t>
            </w:r>
          </w:p>
        </w:tc>
      </w:tr>
      <w:tr>
        <w:tblPrEx>
          <w:tblCellMar>
            <w:top w:w="0" w:type="dxa"/>
            <w:left w:w="0" w:type="dxa"/>
            <w:bottom w:w="0" w:type="dxa"/>
            <w:right w:w="0"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 w:cs="仿宋_GB2312"/>
                <w:i w:val="0"/>
                <w:color w:val="000000"/>
                <w:kern w:val="0"/>
                <w:sz w:val="21"/>
                <w:szCs w:val="21"/>
                <w:u w:val="none"/>
                <w:lang w:val="en-US" w:eastAsia="zh-CN" w:bidi="ar"/>
              </w:rPr>
              <w:t>7</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 w:cs="仿宋_GB2312"/>
                <w:i w:val="0"/>
                <w:color w:val="000000"/>
                <w:kern w:val="0"/>
                <w:sz w:val="21"/>
                <w:szCs w:val="21"/>
                <w:u w:val="none"/>
                <w:lang w:val="en-US" w:eastAsia="zh-CN" w:bidi="ar"/>
              </w:rPr>
              <w:t>宣传报道组</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 w:cs="仿宋_GB2312"/>
                <w:i w:val="0"/>
                <w:color w:val="000000"/>
                <w:kern w:val="0"/>
                <w:sz w:val="21"/>
                <w:szCs w:val="21"/>
                <w:u w:val="none"/>
                <w:lang w:val="en-US" w:eastAsia="zh-CN" w:bidi="ar"/>
              </w:rPr>
              <w:t>县委宣传部</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 w:cs="仿宋_GB2312"/>
                <w:i w:val="0"/>
                <w:color w:val="000000"/>
                <w:kern w:val="0"/>
                <w:sz w:val="21"/>
                <w:szCs w:val="21"/>
                <w:u w:val="none"/>
                <w:lang w:val="en-US" w:eastAsia="zh-CN" w:bidi="ar"/>
              </w:rPr>
              <w:t>生态环境</w:t>
            </w:r>
            <w:r>
              <w:rPr>
                <w:rFonts w:hint="eastAsia" w:ascii="仿宋_GB2312" w:hAnsi="仿宋_GB2312" w:eastAsia="仿宋" w:cs="仿宋_GB2312"/>
                <w:i w:val="0"/>
                <w:color w:val="auto"/>
                <w:kern w:val="0"/>
                <w:sz w:val="21"/>
                <w:szCs w:val="21"/>
                <w:u w:val="none"/>
                <w:lang w:val="en-US" w:eastAsia="zh-CN" w:bidi="ar"/>
              </w:rPr>
              <w:t>、县融媒体、应</w:t>
            </w:r>
            <w:r>
              <w:rPr>
                <w:rFonts w:hint="eastAsia" w:ascii="仿宋_GB2312" w:hAnsi="仿宋_GB2312" w:eastAsia="仿宋" w:cs="仿宋_GB2312"/>
                <w:i w:val="0"/>
                <w:color w:val="000000"/>
                <w:kern w:val="0"/>
                <w:sz w:val="21"/>
                <w:szCs w:val="21"/>
                <w:u w:val="none"/>
                <w:lang w:val="en-US" w:eastAsia="zh-CN" w:bidi="ar"/>
              </w:rPr>
              <w:t>急、文旅等部门和事发地乡镇人民政府应急机构相关负责人组成</w:t>
            </w:r>
          </w:p>
        </w:tc>
        <w:tc>
          <w:tcPr>
            <w:tcW w:w="7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 w:cs="仿宋_GB2312"/>
                <w:i w:val="0"/>
                <w:color w:val="000000"/>
                <w:kern w:val="0"/>
                <w:sz w:val="21"/>
                <w:szCs w:val="21"/>
                <w:u w:val="none"/>
                <w:lang w:val="en-US" w:eastAsia="zh-CN" w:bidi="ar"/>
              </w:rPr>
              <w:t>1.负责应急处置信息宣传报道的组织工作，开展事件进展、应急工作情况等信息发布;2.维护现场正常的新闻采访秩序;3.做好舆情收集和社会公众动态分析，加强媒体、电信和互联网管理，正确引导媒体和公众舆论;4.做好相关知识普及，及时澄清不实信息，回应社会关切;5.完成应急工作专班安排的其他任务。</w:t>
            </w:r>
          </w:p>
        </w:tc>
      </w:tr>
      <w:tr>
        <w:tblPrEx>
          <w:tblCellMar>
            <w:top w:w="0" w:type="dxa"/>
            <w:left w:w="0" w:type="dxa"/>
            <w:bottom w:w="0" w:type="dxa"/>
            <w:right w:w="0" w:type="dxa"/>
          </w:tblCellMar>
        </w:tblPrEx>
        <w:trPr>
          <w:trHeight w:val="1780" w:hRule="atLeast"/>
        </w:trPr>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 w:cs="仿宋_GB2312"/>
                <w:i w:val="0"/>
                <w:color w:val="000000"/>
                <w:kern w:val="0"/>
                <w:sz w:val="21"/>
                <w:szCs w:val="21"/>
                <w:u w:val="none"/>
                <w:lang w:val="en-US" w:eastAsia="zh-CN" w:bidi="ar"/>
              </w:rPr>
              <w:t>8</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 w:cs="仿宋_GB2312"/>
                <w:i w:val="0"/>
                <w:color w:val="000000"/>
                <w:kern w:val="0"/>
                <w:sz w:val="21"/>
                <w:szCs w:val="21"/>
                <w:u w:val="none"/>
                <w:lang w:val="en-US" w:eastAsia="zh-CN" w:bidi="ar"/>
              </w:rPr>
              <w:t>应急保障组</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 w:cs="仿宋_GB2312"/>
                <w:i w:val="0"/>
                <w:color w:val="000000"/>
                <w:kern w:val="0"/>
                <w:sz w:val="21"/>
                <w:szCs w:val="21"/>
                <w:u w:val="none"/>
                <w:lang w:val="en-US" w:eastAsia="zh-CN" w:bidi="ar"/>
              </w:rPr>
              <w:t>县发改局</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 w:cs="仿宋_GB2312"/>
                <w:i w:val="0"/>
                <w:color w:val="000000"/>
                <w:kern w:val="0"/>
                <w:sz w:val="21"/>
                <w:szCs w:val="21"/>
                <w:u w:val="none"/>
                <w:lang w:val="en-US" w:eastAsia="zh-CN" w:bidi="ar"/>
              </w:rPr>
              <w:t>生态环境、应急、财政</w:t>
            </w:r>
            <w:r>
              <w:rPr>
                <w:rFonts w:hint="eastAsia" w:ascii="仿宋_GB2312" w:hAnsi="仿宋_GB2312" w:eastAsia="仿宋" w:cs="仿宋_GB2312"/>
                <w:i w:val="0"/>
                <w:color w:val="auto"/>
                <w:kern w:val="0"/>
                <w:sz w:val="21"/>
                <w:szCs w:val="21"/>
                <w:u w:val="none"/>
                <w:lang w:val="en-US" w:eastAsia="zh-CN" w:bidi="ar"/>
              </w:rPr>
              <w:t>、工</w:t>
            </w:r>
            <w:r>
              <w:rPr>
                <w:rFonts w:hint="eastAsia" w:ascii="仿宋_GB2312" w:hAnsi="仿宋_GB2312" w:cs="仿宋_GB2312"/>
                <w:i w:val="0"/>
                <w:color w:val="auto"/>
                <w:kern w:val="0"/>
                <w:sz w:val="21"/>
                <w:szCs w:val="21"/>
                <w:u w:val="none"/>
                <w:lang w:val="en-US" w:eastAsia="zh-CN" w:bidi="ar"/>
              </w:rPr>
              <w:t>科</w:t>
            </w:r>
            <w:r>
              <w:rPr>
                <w:rFonts w:hint="eastAsia" w:ascii="仿宋_GB2312" w:hAnsi="仿宋_GB2312" w:eastAsia="仿宋" w:cs="仿宋_GB2312"/>
                <w:i w:val="0"/>
                <w:color w:val="auto"/>
                <w:kern w:val="0"/>
                <w:sz w:val="21"/>
                <w:szCs w:val="21"/>
                <w:u w:val="none"/>
                <w:lang w:val="en-US" w:eastAsia="zh-CN" w:bidi="ar"/>
              </w:rPr>
              <w:t>、</w:t>
            </w:r>
            <w:r>
              <w:rPr>
                <w:rFonts w:hint="eastAsia" w:ascii="仿宋_GB2312" w:hAnsi="仿宋_GB2312" w:eastAsia="仿宋" w:cs="仿宋_GB2312"/>
                <w:i w:val="0"/>
                <w:color w:val="000000"/>
                <w:kern w:val="0"/>
                <w:sz w:val="21"/>
                <w:szCs w:val="21"/>
                <w:u w:val="none"/>
                <w:lang w:val="en-US" w:eastAsia="zh-CN" w:bidi="ar"/>
              </w:rPr>
              <w:t>能源、交通、市场监管、公安、住建、水利、民政、医保、</w:t>
            </w:r>
            <w:r>
              <w:rPr>
                <w:rFonts w:hint="eastAsia" w:ascii="仿宋_GB2312" w:hAnsi="仿宋_GB2312" w:eastAsia="仿宋" w:cs="仿宋_GB2312"/>
                <w:i w:val="0"/>
                <w:color w:val="auto"/>
                <w:kern w:val="0"/>
                <w:sz w:val="21"/>
                <w:szCs w:val="21"/>
                <w:u w:val="none"/>
                <w:lang w:val="en-US" w:eastAsia="zh-CN" w:bidi="ar"/>
              </w:rPr>
              <w:t>教</w:t>
            </w:r>
            <w:r>
              <w:rPr>
                <w:rFonts w:hint="eastAsia" w:ascii="仿宋_GB2312" w:hAnsi="仿宋_GB2312" w:cs="仿宋_GB2312"/>
                <w:i w:val="0"/>
                <w:color w:val="auto"/>
                <w:kern w:val="0"/>
                <w:sz w:val="21"/>
                <w:szCs w:val="21"/>
                <w:u w:val="none"/>
                <w:lang w:val="en-US" w:eastAsia="zh-CN" w:bidi="ar"/>
              </w:rPr>
              <w:t>体</w:t>
            </w:r>
            <w:r>
              <w:rPr>
                <w:rFonts w:hint="eastAsia" w:ascii="仿宋_GB2312" w:hAnsi="仿宋_GB2312" w:eastAsia="仿宋" w:cs="仿宋_GB2312"/>
                <w:i w:val="0"/>
                <w:color w:val="auto"/>
                <w:kern w:val="0"/>
                <w:sz w:val="21"/>
                <w:szCs w:val="21"/>
                <w:u w:val="none"/>
                <w:lang w:val="en-US" w:eastAsia="zh-CN" w:bidi="ar"/>
              </w:rPr>
              <w:t>、文旅、</w:t>
            </w:r>
            <w:r>
              <w:rPr>
                <w:rFonts w:hint="eastAsia" w:ascii="仿宋_GB2312" w:hAnsi="仿宋_GB2312" w:eastAsia="仿宋" w:cs="仿宋_GB2312"/>
                <w:i w:val="0"/>
                <w:color w:val="000000"/>
                <w:kern w:val="0"/>
                <w:sz w:val="21"/>
                <w:szCs w:val="21"/>
                <w:u w:val="none"/>
                <w:lang w:val="en-US" w:eastAsia="zh-CN" w:bidi="ar"/>
              </w:rPr>
              <w:t>供电等部门和事发地乡镇人民政府应急机构负责人组成</w:t>
            </w:r>
          </w:p>
        </w:tc>
        <w:tc>
          <w:tcPr>
            <w:tcW w:w="7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 w:cs="仿宋_GB2312"/>
                <w:i w:val="0"/>
                <w:color w:val="000000"/>
                <w:kern w:val="0"/>
                <w:sz w:val="21"/>
                <w:szCs w:val="21"/>
                <w:u w:val="none"/>
                <w:lang w:val="en-US" w:eastAsia="zh-CN" w:bidi="ar"/>
              </w:rPr>
              <w:t>1.提供应急救援资金，组织协调应急储备物资，负责组织调集应急救援装备;2.对灾民进行基本生活救助，负责现场应急处置工作人员的食宿等基本生活保障;3.指导做好事件影响区域有关人员的紧急转移和临时安置工作;4.负责伤亡人员救助、安抚、抚恤等相关事宜;5.完成应急工作专班安排的其他任务。</w:t>
            </w:r>
          </w:p>
        </w:tc>
      </w:tr>
      <w:tr>
        <w:tblPrEx>
          <w:tblCellMar>
            <w:top w:w="0" w:type="dxa"/>
            <w:left w:w="0" w:type="dxa"/>
            <w:bottom w:w="0" w:type="dxa"/>
            <w:right w:w="0" w:type="dxa"/>
          </w:tblCellMar>
        </w:tblPrEx>
        <w:trPr>
          <w:trHeight w:val="2805" w:hRule="atLeast"/>
        </w:trPr>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 w:cs="仿宋_GB2312"/>
                <w:i w:val="0"/>
                <w:color w:val="000000"/>
                <w:kern w:val="0"/>
                <w:sz w:val="21"/>
                <w:szCs w:val="21"/>
                <w:u w:val="none"/>
                <w:lang w:val="en-US" w:eastAsia="zh-CN" w:bidi="ar"/>
              </w:rPr>
              <w:t>9</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 w:cs="仿宋_GB2312"/>
                <w:i w:val="0"/>
                <w:color w:val="000000"/>
                <w:kern w:val="0"/>
                <w:sz w:val="21"/>
                <w:szCs w:val="21"/>
                <w:u w:val="none"/>
                <w:lang w:val="en-US" w:eastAsia="zh-CN" w:bidi="ar"/>
              </w:rPr>
              <w:t>技术专家组</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 w:cs="仿宋_GB2312"/>
                <w:i w:val="0"/>
                <w:color w:val="000000"/>
                <w:kern w:val="0"/>
                <w:sz w:val="21"/>
                <w:szCs w:val="21"/>
                <w:u w:val="none"/>
                <w:lang w:val="en-US" w:eastAsia="zh-CN" w:bidi="ar"/>
              </w:rPr>
              <w:t>市生态环境局曲沃分局</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420" w:firstLineChars="20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 w:cs="仿宋_GB2312"/>
                <w:i w:val="0"/>
                <w:color w:val="auto"/>
                <w:kern w:val="0"/>
                <w:sz w:val="21"/>
                <w:szCs w:val="21"/>
                <w:u w:val="none"/>
                <w:lang w:val="en-US" w:eastAsia="zh-CN" w:bidi="ar"/>
              </w:rPr>
              <w:t>根据需要从《山西省生态环境厅关于公布入选山西省环境应急专家库专家名单的通知》（晋环</w:t>
            </w:r>
            <w:r>
              <w:rPr>
                <w:rFonts w:hint="eastAsia" w:ascii="仿宋_GB2312" w:hAnsi="仿宋_GB2312" w:cs="仿宋_GB2312"/>
                <w:i w:val="0"/>
                <w:color w:val="auto"/>
                <w:kern w:val="0"/>
                <w:sz w:val="21"/>
                <w:szCs w:val="21"/>
                <w:u w:val="none"/>
                <w:lang w:val="en-US" w:eastAsia="zh-CN" w:bidi="ar"/>
              </w:rPr>
              <w:t>函〔2024〕30</w:t>
            </w:r>
            <w:r>
              <w:rPr>
                <w:rFonts w:hint="eastAsia" w:ascii="仿宋_GB2312" w:hAnsi="仿宋_GB2312" w:eastAsia="仿宋" w:cs="仿宋_GB2312"/>
                <w:i w:val="0"/>
                <w:color w:val="auto"/>
                <w:kern w:val="0"/>
                <w:sz w:val="21"/>
                <w:szCs w:val="21"/>
                <w:u w:val="none"/>
                <w:lang w:val="en-US" w:eastAsia="zh-CN" w:bidi="ar"/>
              </w:rPr>
              <w:t>号）</w:t>
            </w:r>
            <w:r>
              <w:rPr>
                <w:rFonts w:hint="eastAsia" w:ascii="仿宋_GB2312" w:hAnsi="仿宋_GB2312" w:cs="仿宋_GB2312"/>
                <w:i w:val="0"/>
                <w:color w:val="auto"/>
                <w:kern w:val="0"/>
                <w:sz w:val="21"/>
                <w:szCs w:val="21"/>
                <w:u w:val="none"/>
                <w:lang w:val="en-US" w:eastAsia="zh-CN" w:bidi="ar"/>
              </w:rPr>
              <w:t>或</w:t>
            </w:r>
            <w:r>
              <w:rPr>
                <w:rFonts w:hint="eastAsia" w:ascii="仿宋_GB2312" w:hAnsi="仿宋_GB2312" w:eastAsia="仿宋" w:cs="仿宋_GB2312"/>
                <w:i w:val="0"/>
                <w:color w:val="000000"/>
                <w:kern w:val="0"/>
                <w:sz w:val="21"/>
                <w:szCs w:val="21"/>
                <w:u w:val="none"/>
                <w:lang w:val="en-US" w:eastAsia="zh-CN" w:bidi="ar"/>
              </w:rPr>
              <w:t>应急管理、环境监测、危险化学品、生态环境保护、环境风险评估、环境损害鉴定、防化、水利、渔业、林业、气象、卫生等相关科研机构和行业领域</w:t>
            </w:r>
            <w:r>
              <w:rPr>
                <w:rFonts w:hint="eastAsia" w:ascii="仿宋_GB2312" w:hAnsi="仿宋_GB2312" w:cs="仿宋_GB2312"/>
                <w:i w:val="0"/>
                <w:color w:val="000000"/>
                <w:kern w:val="0"/>
                <w:sz w:val="21"/>
                <w:szCs w:val="21"/>
                <w:u w:val="none"/>
                <w:lang w:val="en-US" w:eastAsia="zh-CN" w:bidi="ar"/>
              </w:rPr>
              <w:t>选取</w:t>
            </w:r>
            <w:r>
              <w:rPr>
                <w:rFonts w:hint="eastAsia" w:ascii="仿宋_GB2312" w:hAnsi="仿宋_GB2312" w:eastAsia="仿宋" w:cs="仿宋_GB2312"/>
                <w:i w:val="0"/>
                <w:color w:val="000000"/>
                <w:kern w:val="0"/>
                <w:sz w:val="21"/>
                <w:szCs w:val="21"/>
                <w:u w:val="none"/>
                <w:lang w:val="en-US" w:eastAsia="zh-CN" w:bidi="ar"/>
              </w:rPr>
              <w:t>有关专家组成</w:t>
            </w:r>
          </w:p>
        </w:tc>
        <w:tc>
          <w:tcPr>
            <w:tcW w:w="7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distribute"/>
              <w:textAlignment w:val="center"/>
              <w:rPr>
                <w:rFonts w:hint="eastAsia" w:ascii="仿宋_GB2312" w:hAnsi="仿宋_GB2312" w:eastAsia="仿宋" w:cs="仿宋_GB2312"/>
                <w:i w:val="0"/>
                <w:color w:val="000000"/>
                <w:kern w:val="0"/>
                <w:sz w:val="21"/>
                <w:szCs w:val="21"/>
                <w:u w:val="none"/>
                <w:lang w:val="en-US" w:eastAsia="zh-CN" w:bidi="ar"/>
              </w:rPr>
            </w:pPr>
            <w:r>
              <w:rPr>
                <w:rFonts w:hint="eastAsia" w:ascii="仿宋_GB2312" w:hAnsi="仿宋_GB2312" w:eastAsia="仿宋" w:cs="仿宋_GB2312"/>
                <w:i w:val="0"/>
                <w:color w:val="000000"/>
                <w:kern w:val="0"/>
                <w:sz w:val="21"/>
                <w:szCs w:val="21"/>
                <w:u w:val="none"/>
                <w:lang w:val="en-US" w:eastAsia="zh-CN" w:bidi="ar"/>
              </w:rPr>
              <w:t>1.对突发环境事件应急处置工作提供技术咨询;2.参与制定应急救援方案;</w:t>
            </w:r>
          </w:p>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firstLine="0" w:firstLineChars="0"/>
              <w:jc w:val="distribute"/>
              <w:textAlignment w:val="center"/>
              <w:rPr>
                <w:rFonts w:hint="eastAsia" w:ascii="仿宋_GB2312" w:hAnsi="仿宋_GB2312" w:eastAsia="仿宋" w:cs="仿宋_GB2312"/>
                <w:i w:val="0"/>
                <w:color w:val="000000"/>
                <w:kern w:val="0"/>
                <w:sz w:val="21"/>
                <w:szCs w:val="21"/>
                <w:u w:val="none"/>
                <w:lang w:val="en-US" w:eastAsia="zh-CN" w:bidi="ar"/>
              </w:rPr>
            </w:pPr>
            <w:r>
              <w:rPr>
                <w:rFonts w:hint="eastAsia" w:ascii="仿宋_GB2312" w:hAnsi="仿宋_GB2312" w:eastAsia="仿宋" w:cs="仿宋_GB2312"/>
                <w:i w:val="0"/>
                <w:color w:val="000000"/>
                <w:kern w:val="0"/>
                <w:sz w:val="21"/>
                <w:szCs w:val="21"/>
                <w:u w:val="none"/>
                <w:lang w:val="en-US" w:eastAsia="zh-CN" w:bidi="ar"/>
              </w:rPr>
              <w:t>3.分析研判事故发展态势，提出预防事故扩大措施;4.收集企业相关技术资料;</w:t>
            </w:r>
          </w:p>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firstLine="0" w:firstLineChars="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 w:cs="仿宋_GB2312"/>
                <w:i w:val="0"/>
                <w:color w:val="000000"/>
                <w:kern w:val="0"/>
                <w:sz w:val="21"/>
                <w:szCs w:val="21"/>
                <w:u w:val="none"/>
                <w:lang w:val="en-US" w:eastAsia="zh-CN" w:bidi="ar"/>
              </w:rPr>
              <w:t>5.日常接受</w:t>
            </w:r>
            <w:r>
              <w:rPr>
                <w:rFonts w:hint="eastAsia" w:ascii="仿宋_GB2312" w:hAnsi="仿宋_GB2312" w:cs="仿宋_GB2312"/>
                <w:i w:val="0"/>
                <w:color w:val="000000"/>
                <w:kern w:val="0"/>
                <w:sz w:val="21"/>
                <w:szCs w:val="21"/>
                <w:u w:val="none"/>
                <w:lang w:val="en-US" w:eastAsia="zh-CN" w:bidi="ar"/>
              </w:rPr>
              <w:t>县应急工作专班</w:t>
            </w:r>
            <w:r>
              <w:rPr>
                <w:rFonts w:hint="eastAsia" w:ascii="仿宋_GB2312" w:hAnsi="仿宋_GB2312" w:eastAsia="仿宋" w:cs="仿宋_GB2312"/>
                <w:i w:val="0"/>
                <w:color w:val="000000"/>
                <w:kern w:val="0"/>
                <w:sz w:val="21"/>
                <w:szCs w:val="21"/>
                <w:u w:val="none"/>
                <w:lang w:val="en-US" w:eastAsia="zh-CN" w:bidi="ar"/>
              </w:rPr>
              <w:t>办公室管理，参与突发环境事件预防工作;6.完成应急工作专班安排的其他任务。</w:t>
            </w:r>
          </w:p>
        </w:tc>
      </w:tr>
    </w:tbl>
    <w:p>
      <w:pPr>
        <w:jc w:val="both"/>
        <w:rPr>
          <w:rFonts w:hint="eastAsia" w:ascii="方正小标宋_GBK" w:hAnsi="方正小标宋_GBK" w:eastAsia="方正小标宋_GBK" w:cs="方正小标宋_GBK"/>
          <w:color w:val="000000"/>
          <w:sz w:val="44"/>
          <w:szCs w:val="44"/>
          <w:lang w:val="en-US" w:eastAsia="zh-CN"/>
        </w:rPr>
        <w:sectPr>
          <w:footerReference r:id="rId5" w:type="even"/>
          <w:pgSz w:w="16838" w:h="11906" w:orient="landscape"/>
          <w:pgMar w:top="1871" w:right="1701" w:bottom="1701" w:left="1701" w:header="851" w:footer="992" w:gutter="0"/>
          <w:pgNumType w:fmt="decimal"/>
          <w:cols w:space="720" w:num="1"/>
          <w:docGrid w:type="linesAndChars" w:linePitch="435" w:charSpace="0"/>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宋体" w:eastAsia="宋体"/>
        <w:sz w:val="28"/>
        <w:szCs w:val="28"/>
      </w:rPr>
    </w:pP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34 -</w:t>
    </w:r>
    <w:r>
      <w:rPr>
        <w:rFonts w:hint="eastAsia" w:ascii="宋体" w:eastAsia="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D21253"/>
    <w:multiLevelType w:val="singleLevel"/>
    <w:tmpl w:val="1FD2125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3FF78"/>
    <w:rsid w:val="7EB3F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ind w:firstLine="1032" w:firstLineChars="200"/>
      <w:jc w:val="both"/>
    </w:pPr>
    <w:rPr>
      <w:rFonts w:ascii="Times New Roman" w:hAnsi="Times New Roman" w:eastAsia="仿宋"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No Spacing_ad81b47b-6779-4c76-b471-79375858c8cb"/>
    <w:basedOn w:val="1"/>
    <w:qFormat/>
    <w:uiPriority w:val="0"/>
    <w:pPr>
      <w:ind w:firstLine="200" w:firstLineChars="200"/>
    </w:pPr>
  </w:style>
  <w:style w:type="paragraph" w:styleId="3">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2024-12-16T10:49:00Z</dcterms:created>
  <dc:creator>baixin</dc:creator>
  <cp:lastModifiedBy>baixin</cp:lastModifiedBy>
  <dcterms:modified xsi:type="dcterms:W3CDTF">2024-12-16T10:50:34Z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ies>
</file>