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附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件1</w:t>
      </w:r>
    </w:p>
    <w:p>
      <w:pPr>
        <w:pStyle w:val="3"/>
        <w:rPr>
          <w:rFonts w:hint="eastAsia" w:ascii="方正小标宋简体" w:hAnsi="方正小标宋简体" w:eastAsia="方正小标宋简体" w:cs="方正小标宋简体"/>
          <w:color w:val="auto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u w:val="none"/>
        </w:rPr>
        <w:t>重点任务分工</w:t>
      </w:r>
    </w:p>
    <w:tbl>
      <w:tblPr>
        <w:tblStyle w:val="5"/>
        <w:tblW w:w="1383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4056"/>
        <w:gridCol w:w="2916"/>
        <w:gridCol w:w="59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tblHeader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主要内容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参与单位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强化指标刚性约束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县发改局、县工信局、县自然资源局、县机关事务服务中心、县住建局、县农业农村局、县市场监管局、县统计局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严格用水全过程管理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县发改局、县机关事务服务中心、县教科局、县工信局、县财政局、县自然资源局、县住建局、县行政审批服务管理局、县交通运输局、县农业农村局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强化节水监督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县发改局、县机关事务服务中心、县工信局、县财政局、县自然资源局、市生态环境局曲沃分局、县住建局、县农业农村局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大力推进节水灌溉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县发改局、县水利局、县教科局、县财政局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优化调整作物种植结构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县发改局、县水利局、县财政局、县自然资源局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推广畜牧渔业节水方式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县教科局、县自然资源局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exac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加快推进农村生活节水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县发改局、县水利局、县财政局、市生态环境局曲沃分局、县卫体局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大力推进工业节水改造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县工信局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县发改局、县水利局、县教科局、县财政局、县自然资源局、县住建局、县市场监管局、县能源局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推动高耗水行业节水增效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县工信局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县发改局、县水利局、县财政局、县自然资源局、市生态环境局曲沃分局、县能源局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积极推行水循环梯级利用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县工信局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县发改局、县水利局、县财政局、县自然资源局、市生态环境局曲沃分局、县住建局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全面推进节水型城市建设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县住建局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县发改局、县水利局、县工信局、县财政局、县自然资源局、市生态环境局曲沃分局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大幅降低供水管网漏损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县住建局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县发改局、县水利局、县财政局、县自然资源局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深入开展公共领域节水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县住建局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县机关事务服务中心、县教科局、县发改局、县水利局、县工信局、县卫体局、县市场监管局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严控高耗水服务业用水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县住建局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县发改局、县工信局、县水利局、县文旅局、县行政审批服务管理局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严控超采区地下水开采量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"https://baike.sogou.com/lemma/ShowInnerLink.htm?lemmaId=176975972&amp;ss_c=ssc.citiao.link" \o "https://baike.sogou.com/lemma/ShowInnerLink.htm?lemmaId=176975972&amp;ss_c=ssc.citiao.link"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县发改局</w:t>
            </w:r>
            <w:r>
              <w:rPr>
                <w:rStyle w:val="7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</w:t>
            </w:r>
            <w:r>
              <w:rPr>
                <w:rStyle w:val="7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工信局、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</w:t>
            </w:r>
            <w:r>
              <w:rPr>
                <w:rStyle w:val="7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财政局、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</w:t>
            </w:r>
            <w:r>
              <w:rPr>
                <w:rStyle w:val="7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自然资源局、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  <w:r>
              <w:rPr>
                <w:rStyle w:val="7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生态环境局</w:t>
            </w:r>
            <w:r>
              <w:rPr>
                <w:rStyle w:val="7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曲沃分局</w:t>
            </w:r>
            <w:r>
              <w:rPr>
                <w:rStyle w:val="7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县住建局、县</w:t>
            </w:r>
            <w:r>
              <w:rPr>
                <w:rStyle w:val="7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农业农村局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强化岩溶大泉保护监管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"https://baike.sogou.com/lemma/ShowInnerLink.htm?lemmaId=176975972&amp;ss_c=ssc.citiao.link" \o "https://baike.sogou.com/lemma/ShowInnerLink.htm?lemmaId=176975972&amp;ss_c=ssc.citiao.link"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县发改局</w:t>
            </w:r>
            <w:r>
              <w:rPr>
                <w:rStyle w:val="7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</w:t>
            </w:r>
            <w:r>
              <w:rPr>
                <w:rStyle w:val="7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工信局、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</w:t>
            </w:r>
            <w:r>
              <w:rPr>
                <w:rStyle w:val="7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司法局、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</w:t>
            </w:r>
            <w:r>
              <w:rPr>
                <w:rStyle w:val="7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自然资源局、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  <w:r>
              <w:rPr>
                <w:rStyle w:val="7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生态环境局</w:t>
            </w:r>
            <w:r>
              <w:rPr>
                <w:rStyle w:val="7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曲沃分局</w:t>
            </w:r>
            <w:r>
              <w:rPr>
                <w:rStyle w:val="7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</w:t>
            </w:r>
            <w:r>
              <w:rPr>
                <w:rStyle w:val="7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能源局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提升非常规水利用率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"https://baike.sogou.com/lemma/ShowInnerLink.htm?lemmaId=176975972&amp;ss_c=ssc.citiao.link" \o "https://baike.sogou.com/lemma/ShowInnerLink.htm?lemmaId=176975972&amp;ss_c=ssc.citiao.link"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县发改局</w:t>
            </w:r>
            <w:r>
              <w:rPr>
                <w:rStyle w:val="7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</w:t>
            </w:r>
            <w:r>
              <w:rPr>
                <w:rStyle w:val="7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工信局、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</w:t>
            </w:r>
            <w:r>
              <w:rPr>
                <w:rStyle w:val="7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自然资源局、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  <w:r>
              <w:rPr>
                <w:rStyle w:val="7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生态环境局</w:t>
            </w:r>
            <w:r>
              <w:rPr>
                <w:rStyle w:val="7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曲沃分局</w:t>
            </w:r>
            <w:r>
              <w:rPr>
                <w:rStyle w:val="7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县住建局、县</w:t>
            </w:r>
            <w:r>
              <w:rPr>
                <w:rStyle w:val="7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农业农村局、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</w:t>
            </w:r>
            <w:r>
              <w:rPr>
                <w:rStyle w:val="7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能源局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、县行政审批服务管理局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加快节水科技攻关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县教科局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"https://baike.sogou.com/lemma/ShowInnerLink.htm?lemmaId=176975972&amp;ss_c=ssc.citiao.link" \o "https://baike.sogou.com/lemma/ShowInnerLink.htm?lemmaId=176975972&amp;ss_c=ssc.citiao.link"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县发改局</w:t>
            </w:r>
            <w:r>
              <w:rPr>
                <w:rStyle w:val="7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</w:t>
            </w:r>
            <w:r>
              <w:rPr>
                <w:rStyle w:val="7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水利局、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</w:t>
            </w:r>
            <w:r>
              <w:rPr>
                <w:rStyle w:val="7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工信局、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</w:t>
            </w:r>
            <w:r>
              <w:rPr>
                <w:rStyle w:val="7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自然资源局、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  <w:r>
              <w:rPr>
                <w:rStyle w:val="7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生态环境局</w:t>
            </w:r>
            <w:r>
              <w:rPr>
                <w:rStyle w:val="7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曲沃分局</w:t>
            </w:r>
            <w:r>
              <w:rPr>
                <w:rStyle w:val="7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县住建局、县</w:t>
            </w:r>
            <w:r>
              <w:rPr>
                <w:rStyle w:val="7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农业农村局、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</w:t>
            </w:r>
            <w:r>
              <w:rPr>
                <w:rStyle w:val="7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市场监管局、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</w:t>
            </w:r>
            <w:r>
              <w:rPr>
                <w:rStyle w:val="7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能源局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促进节水技术推广和节水产业培育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县教科局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"https://baike.sogou.com/lemma/ShowInnerLink.htm?lemmaId=176975972&amp;ss_c=ssc.citiao.link" \o "https://baike.sogou.com/lemma/ShowInnerLink.htm?lemmaId=176975972&amp;ss_c=ssc.citiao.link"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县发改局</w:t>
            </w:r>
            <w:r>
              <w:rPr>
                <w:rStyle w:val="7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</w:t>
            </w:r>
            <w:r>
              <w:rPr>
                <w:rStyle w:val="7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水利局、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</w:t>
            </w:r>
            <w:r>
              <w:rPr>
                <w:rStyle w:val="7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机关事务</w:t>
            </w:r>
            <w:r>
              <w:rPr>
                <w:rStyle w:val="7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服务中心</w:t>
            </w:r>
            <w:r>
              <w:rPr>
                <w:rStyle w:val="7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</w:t>
            </w:r>
            <w:r>
              <w:rPr>
                <w:rStyle w:val="7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工信局、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</w:t>
            </w:r>
            <w:r>
              <w:rPr>
                <w:rStyle w:val="7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自然资源局、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  <w:r>
              <w:rPr>
                <w:rStyle w:val="7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生态环境局</w:t>
            </w:r>
            <w:r>
              <w:rPr>
                <w:rStyle w:val="7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曲沃分局</w:t>
            </w:r>
            <w:r>
              <w:rPr>
                <w:rStyle w:val="7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县住建局、县</w:t>
            </w:r>
            <w:r>
              <w:rPr>
                <w:rStyle w:val="7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农业农村局、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</w:t>
            </w:r>
            <w:r>
              <w:rPr>
                <w:rStyle w:val="7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市场监管局、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</w:t>
            </w:r>
            <w:r>
              <w:rPr>
                <w:rStyle w:val="7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能源局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深化水价改革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县发改局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县水利局、县财政局、县工信局、县自然资源局、县住建局、县农业农村局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加强用水计量统计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县工信局、县住建局、县农业农村局、县市场监管局、县统计局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强化用水督查管理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县发改局、县工信局、县自然资源局、县住建局、县农业农村局、县统计局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落实节水标准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县市场监管局、县发改局、县机关事务服务中心、县工信局、县自然资源局、县住建局、县农业农村局、县行政审批服务管理局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推进水权水市场改革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县发改局、县工信局、县自然资源局、县住建局、县农业农村局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推广水效标识节水产品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县发改局、县水利局、县工信局、县住建局、县农业农村局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推动合同节水管理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县发改局、县机关事务服务中心、县教科局、县工信局、市生态环境局曲沃分局、县住建局、县农业农村局、县市场监管局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实施水效领跑和节水认证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县发改局、县机关事务服务中心、县工信局、县住建局、县农业农村局、县市场监管局、县能源局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推动法治保障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县发改局、县工信局、县司法局、县自然资源局、县住建局、县农业农村局、县市场监管局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完善财税政策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县财政局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县发改局、县水利局、县工信局、县自然资源局、县住建局、县农业农村局、县税务局、人民银行曲沃县中心支行、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广泛开展节水宣传教育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县发改局、县教科局、县机关事务服务中心、县工信局、县住建局、县农业农村局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开展交流合作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各部门按照职责分工共同推进</w:t>
            </w:r>
          </w:p>
        </w:tc>
      </w:tr>
    </w:tbl>
    <w:p>
      <w:pPr>
        <w:snapToGrid w:val="0"/>
        <w:ind w:firstLine="480" w:firstLineChars="200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u w:val="none"/>
        </w:rPr>
      </w:pPr>
    </w:p>
    <w:p>
      <w:pPr>
        <w:numPr>
          <w:ilvl w:val="0"/>
          <w:numId w:val="0"/>
        </w:numPr>
        <w:tabs>
          <w:tab w:val="left" w:pos="1060"/>
        </w:tabs>
        <w:spacing w:line="600" w:lineRule="exact"/>
        <w:ind w:left="640" w:firstLine="0" w:firstLineChars="0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bidi="ar"/>
        </w:rPr>
      </w:pPr>
    </w:p>
    <w:p>
      <w:pPr>
        <w:numPr>
          <w:ilvl w:val="0"/>
          <w:numId w:val="0"/>
        </w:numPr>
        <w:tabs>
          <w:tab w:val="left" w:pos="1060"/>
        </w:tabs>
        <w:spacing w:line="600" w:lineRule="exact"/>
        <w:ind w:left="640" w:firstLine="0" w:firstLineChars="0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bidi="ar"/>
        </w:rPr>
        <w:sectPr>
          <w:footerReference r:id="rId3" w:type="default"/>
          <w:pgSz w:w="16838" w:h="11906" w:orient="landscape"/>
          <w:pgMar w:top="1701" w:right="1531" w:bottom="1701" w:left="1531" w:header="851" w:footer="992" w:gutter="0"/>
          <w:pgNumType w:fmt="decimal"/>
          <w:cols w:space="720" w:num="1"/>
          <w:rtlGutter w:val="0"/>
          <w:docGrid w:type="lines" w:linePitch="314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宋简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5B9F1"/>
    <w:rsid w:val="7BB5B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rFonts w:ascii="Times New Roman" w:hAnsi="Times New Roman" w:eastAsia="方正小标宋简体" w:cs="Times New Roman"/>
      <w:kern w:val="44"/>
      <w:sz w:val="44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2022-07-11T10:22:00Z</dcterms:created>
  <dc:creator>baixin</dc:creator>
  <cp:lastModifiedBy>baixin</cp:lastModifiedBy>
  <dcterms:modified xsi:type="dcterms:W3CDTF">2022-07-11T10:22:50Z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</Properties>
</file>