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高显镇2025年度行政检查工作计划</w:t>
      </w:r>
    </w:p>
    <w:p w14:paraId="49CB3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 w14:paraId="4125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高显镇营商环境，提升行政执法效能，根据《山西省行政执法条例》及《山西省严格规范涉企行政检查的若干举措》（晋政办发〔2025〕9号）文件精神，结合我镇实际，特制定2025年度行政检查工作计划如下：</w:t>
      </w:r>
    </w:p>
    <w:p w14:paraId="22A0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、工作目标</w:t>
      </w:r>
    </w:p>
    <w:p w14:paraId="5DC0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规范行政检查行为</w:t>
      </w:r>
    </w:p>
    <w:p w14:paraId="40BB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严格按照法律法规规定的权限和程序实施行政检查，确保行政检查合法、公正、透明。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明确检查权限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梳理并公布各行政执法部门的检查权限，确保检查行为在法律规定的范围内进行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定期对行政执法人员进行权限培训，确保每位执法人员都清楚自己的职责和权限。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严格检查程序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制定详细的行政检查流程图，明确检查前、检查中、检查后的具体步骤和要求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执法人员在进行检查时，必须出示有效的执法证件，并告知被检查对象相关的权利和义务。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确保检查透明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建立行政检查信息公开制度，及时公开检查计划、检查结果和处理情况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设立投诉举报渠道，接受社会监督，对投诉举报进行及时调查和处理。</w:t>
      </w:r>
    </w:p>
    <w:p w14:paraId="58D8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提高行政检查效率</w:t>
      </w:r>
    </w:p>
    <w:p w14:paraId="161D7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通过科学制定年度检查计划，合理确定检查频次和范围，避免重复检查和多头检查，提高行政检查效率。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科学制定计划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根据上一年度的检查情况和本年度的工作重点，科学制定年度检查计划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计划中应明确检查对象、检查内容、检查时间、检查人员等要素，确保检查工作的有序进行。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合理确定频次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根据企业的信用状况、风险等级和行业特点，合理确定检查频次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对信用状况好、风险等级低的企业，适当减少检查频次；对信用状况差、风险等级高的企业，增加检查频次。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避免重复检查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建立跨部门协调机制，避免不同部门对同一企业进行重复检查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对于已经接受过上级部门检查的企业，下级部门在检查时应予以适当减免。</w:t>
      </w:r>
    </w:p>
    <w:p w14:paraId="3D4B5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（三）减轻企业负担</w:t>
      </w:r>
    </w:p>
    <w:p w14:paraId="62CD7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通过实施包容审慎监管，对轻微违法行为依法免予处罚或从轻、减轻处罚，减轻企业负担。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实施包容审慎监管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对轻微违法行为，采取教育、警告等非处罚措施，鼓励企业自我纠正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对首次违法且情节轻微的企业，依法免予处罚或从轻、减轻处罚。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优化检查方式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结合“专家查隐患”工作，对企业风险隐患点进行精准检查和预警分析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鼓励企业建立自我监管机制，通过自查自纠减少外部检查频次。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加强宣传引导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加强对企业的法律法规宣传和培训，提高企业的法律意识和合规能力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通过典型案例的警示教育，引导企业自觉遵守法律法规。</w:t>
      </w:r>
    </w:p>
    <w:p w14:paraId="4B7E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（四）提升执法能力</w:t>
      </w:r>
    </w:p>
    <w:p w14:paraId="22E4F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加强行政执法队伍建设，提高行政执法人员的法律素养和执法能力，确保依法行政水平不断提升。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加强队伍建设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定期组织行政执法人员进行法律法规、业务知识、执法技能等方面的培训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鼓励行政执法人员参加国家统一法律职业资格考试，提高队伍的整体素质。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完善考核机制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建立行政执法人员考核机制，将执法行为的规范性、公正性、效率性等纳入考核范围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对考核优秀的执法人员给予表彰和奖励，对考核不合格的执法人员进行约谈和整改。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强化科技支撑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加大对行政执法信息化建设的投入，推广使用执法记录仪、无人机等现代科技装备，提高执法效率和准确性。</w:t>
      </w:r>
    </w:p>
    <w:p w14:paraId="6C8D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、主要任务</w:t>
      </w:r>
    </w:p>
    <w:p w14:paraId="6BA1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（一）梳理公布行政检查主体</w:t>
      </w:r>
      <w:bookmarkStart w:id="0" w:name="_GoBack"/>
      <w:bookmarkEnd w:id="0"/>
    </w:p>
    <w:p w14:paraId="13E8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山西省严格规范涉企行政检查的若干举措》要求，梳理公布具备法定资格的行政检查主体，严禁政府议事协调机构、第三方及外包的中介机构实施行政检查。同时，加强对行政检查人员的资格管理，确保持证上岗、亮证执法。</w:t>
      </w:r>
    </w:p>
    <w:p w14:paraId="65BC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（二）制定年度检查台账</w:t>
      </w:r>
    </w:p>
    <w:p w14:paraId="0C02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根据我镇实际情况，科学制定2025年度行政检查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检查对象、检查内容、检查频次和检查方式。对投诉举报较多、列入异常名录或者有严重违法记录的企业，适当增加检查频次。同时，加强对重点领域和行业的日常巡查，确保违法行为得到及时发现和查处。</w:t>
      </w:r>
    </w:p>
    <w:p w14:paraId="7A09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（三）规范行政检查程序</w:t>
      </w:r>
    </w:p>
    <w:p w14:paraId="0AC3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法律法规规定的程序实施行政检查，入企检查前需报单位负责人批准，出具执法文书和证件，制作检查笔录并告知检查结果。在检查过程中，要尊重企业合法权益，不得干扰企业正常生产经营活动。对发现的违法行为，要依法依规进行处理，确保行政检查严格规范公正文明。</w:t>
      </w:r>
    </w:p>
    <w:p w14:paraId="6231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（四）推进“三项制度”落实</w:t>
      </w:r>
    </w:p>
    <w:p w14:paraId="02F9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推行行政执法公示制度、执法全过程记录制度和重大行政执法决定法制审核制度。通过政府网站、政务新媒体等渠道及时公示执法依据、执法权限、执法程序、执法结果等信息；对行政执法的启动、调查、审查、决定、送达、执行等全过程进行记录并归档保存；对重大行政执法决定进行法制审核，确保执法决定合法有效。</w:t>
      </w:r>
    </w:p>
    <w:p w14:paraId="7EDF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</w:p>
    <w:p w14:paraId="45B08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</w:t>
      </w:r>
    </w:p>
    <w:p w14:paraId="34FD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由党委书记、政府镇长任双组长，执法队副队长任副组长的</w:t>
      </w:r>
      <w:r>
        <w:rPr>
          <w:rFonts w:hint="eastAsia" w:ascii="仿宋_GB2312" w:hAnsi="仿宋_GB2312" w:eastAsia="仿宋_GB2312" w:cs="仿宋_GB2312"/>
          <w:sz w:val="32"/>
          <w:szCs w:val="32"/>
        </w:rPr>
        <w:t>高显镇行政检查工作领导小组，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负责统筹协调全镇行政检查工作。领导小组下设办公室，具体负责行政检查计划的制定、组织实施和监督检查等工作。</w:t>
      </w:r>
    </w:p>
    <w:p w14:paraId="70F5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（二）强化监督考核</w:t>
      </w:r>
    </w:p>
    <w:p w14:paraId="7627D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建立健全行政检查监督考核机制，将行政检查工作纳入年度绩效考核范围。对行政检查不规范、乱检查等行为进行严肃处理，并追究相关责任人的责任。</w:t>
      </w:r>
    </w:p>
    <w:p w14:paraId="5170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（三）加强宣传引导</w:t>
      </w:r>
    </w:p>
    <w:p w14:paraId="3FD6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通过多种形式加强对行政检查工作的宣传引导，提高企业和公众对行政检查工作的认知度和满意度。同时，鼓励企业和公众积极参与行政检查工作，共同营造良好的法治环境。</w:t>
      </w:r>
    </w:p>
    <w:p w14:paraId="0F27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高显镇将认真组织实施行政检查工作，切实解决重复检查、随意检查、过度检查等问题，减轻企业负担，激发市场活力。同时不断总结经验教训，创新工作思路和方法，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为我镇经济社会高质量发展提供更加有力的法治保障。</w:t>
      </w:r>
    </w:p>
    <w:p w14:paraId="5382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37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高显镇人民政府</w:t>
      </w:r>
    </w:p>
    <w:p w14:paraId="1C7CB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146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6B80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6B80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2025-04-03T07:27:54Z</dcterms:created>
  <dc:creator>ASUS</dc:creator>
  <cp:lastModifiedBy>WPS_1604544658</cp:lastModifiedBy>
  <dcterms:modified xsi:type="dcterms:W3CDTF">2025-04-03T07:59:40Z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eyJoZGlkIjoiZmM3MTI4MzMzOTVlMzk1Yzc5YjdmM2EzOGM0YTAxMmQiLCJ1c2VySWQiOiIxMTQwMzE5NzgyIn0=</vt:lpwstr>
  </property>
  <property fmtid="{D5CDD505-2E9C-101B-9397-08002B2CF9AE}" pid="4" name="ICV">
    <vt:lpwstr>C2EC3C92AC2C46818D6893C7DEC3BB2F_12</vt:lpwstr>
  </property>
</Properties>
</file>