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textAlignment w:val="center"/>
        <w:rPr>
          <w:rFonts w:hint="eastAsia" w:ascii="黑体" w:hAnsi="宋体" w:eastAsia="黑体" w:cs="黑体"/>
          <w:i w:val="0"/>
          <w:iCs w:val="0"/>
          <w:color w:val="auto"/>
          <w:kern w:val="0"/>
          <w:sz w:val="18"/>
          <w:szCs w:val="18"/>
          <w:u w:val="none"/>
          <w:lang w:val="en-US" w:eastAsia="zh-CN" w:bidi="ar"/>
        </w:rPr>
      </w:pPr>
      <w:bookmarkStart w:id="0" w:name="_GoBack"/>
      <w:bookmarkEnd w:id="0"/>
      <w:r>
        <w:rPr>
          <w:rFonts w:hint="eastAsia" w:ascii="方正小标宋简体" w:eastAsia="方正小标宋简体"/>
          <w:color w:val="auto"/>
          <w:sz w:val="44"/>
          <w:szCs w:val="44"/>
          <w:lang w:eastAsia="zh-CN"/>
        </w:rPr>
        <w:t>曲沃</w:t>
      </w:r>
      <w:r>
        <w:rPr>
          <w:rFonts w:hint="eastAsia" w:ascii="方正小标宋简体" w:eastAsia="方正小标宋简体"/>
          <w:color w:val="auto"/>
          <w:sz w:val="44"/>
          <w:szCs w:val="44"/>
        </w:rPr>
        <w:t>县</w:t>
      </w:r>
      <w:r>
        <w:rPr>
          <w:rFonts w:hint="eastAsia" w:ascii="方正小标宋简体" w:eastAsia="方正小标宋简体"/>
          <w:color w:val="auto"/>
          <w:sz w:val="44"/>
          <w:szCs w:val="44"/>
          <w:u w:val="none"/>
          <w:lang w:val="en-US" w:eastAsia="zh-CN"/>
        </w:rPr>
        <w:t>文化和旅游局</w:t>
      </w:r>
      <w:r>
        <w:rPr>
          <w:rFonts w:hint="eastAsia" w:ascii="方正小标宋简体" w:hAnsi="仿宋" w:eastAsia="方正小标宋简体" w:cs="仿宋"/>
          <w:color w:val="auto"/>
          <w:sz w:val="44"/>
          <w:szCs w:val="44"/>
          <w:lang w:val="en-US" w:eastAsia="zh-CN"/>
        </w:rPr>
        <w:t>行政执法事项</w:t>
      </w:r>
      <w:r>
        <w:rPr>
          <w:rFonts w:hint="eastAsia" w:ascii="方正小标宋简体" w:hAnsi="仿宋" w:eastAsia="方正小标宋简体" w:cs="仿宋"/>
          <w:color w:val="auto"/>
          <w:sz w:val="44"/>
          <w:szCs w:val="44"/>
        </w:rPr>
        <w:t>清单</w:t>
      </w:r>
    </w:p>
    <w:tbl>
      <w:tblPr>
        <w:tblStyle w:val="4"/>
        <w:tblW w:w="5050" w:type="pct"/>
        <w:tblInd w:w="150" w:type="dxa"/>
        <w:tblLayout w:type="fixed"/>
        <w:tblCellMar>
          <w:top w:w="0" w:type="dxa"/>
          <w:left w:w="108" w:type="dxa"/>
          <w:bottom w:w="0" w:type="dxa"/>
          <w:right w:w="108" w:type="dxa"/>
        </w:tblCellMar>
      </w:tblPr>
      <w:tblGrid>
        <w:gridCol w:w="570"/>
        <w:gridCol w:w="900"/>
        <w:gridCol w:w="1936"/>
        <w:gridCol w:w="9418"/>
        <w:gridCol w:w="1065"/>
        <w:gridCol w:w="427"/>
      </w:tblGrid>
      <w:tr>
        <w:tblPrEx>
          <w:tblCellMar>
            <w:top w:w="0" w:type="dxa"/>
            <w:left w:w="108" w:type="dxa"/>
            <w:bottom w:w="0" w:type="dxa"/>
            <w:right w:w="108" w:type="dxa"/>
          </w:tblCellMar>
        </w:tblPrEx>
        <w:trPr>
          <w:trHeight w:val="742"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序号</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18"/>
                <w:szCs w:val="18"/>
                <w:u w:val="none"/>
                <w:lang w:val="en-US" w:eastAsia="zh-CN" w:bidi="ar"/>
              </w:rPr>
            </w:pPr>
            <w:r>
              <w:rPr>
                <w:rFonts w:hint="eastAsia" w:ascii="黑体" w:hAnsi="宋体" w:eastAsia="黑体" w:cs="黑体"/>
                <w:i w:val="0"/>
                <w:iCs w:val="0"/>
                <w:color w:val="auto"/>
                <w:kern w:val="0"/>
                <w:sz w:val="18"/>
                <w:szCs w:val="18"/>
                <w:u w:val="none"/>
                <w:lang w:val="en-US" w:eastAsia="zh-CN" w:bidi="ar"/>
              </w:rPr>
              <w:t>执法类型</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执法事项名称</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auto"/>
                <w:sz w:val="18"/>
                <w:szCs w:val="18"/>
                <w:u w:val="none"/>
              </w:rPr>
            </w:pPr>
            <w:r>
              <w:rPr>
                <w:rFonts w:hint="eastAsia" w:ascii="黑体" w:hAnsi="宋体" w:eastAsia="黑体" w:cs="黑体"/>
                <w:i w:val="0"/>
                <w:iCs w:val="0"/>
                <w:color w:val="auto"/>
                <w:kern w:val="0"/>
                <w:sz w:val="18"/>
                <w:szCs w:val="18"/>
                <w:u w:val="none"/>
                <w:lang w:val="en-US" w:eastAsia="zh-CN" w:bidi="ar"/>
              </w:rPr>
              <w:t>执法依据</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18"/>
                <w:szCs w:val="18"/>
                <w:u w:val="none"/>
                <w:lang w:val="en-US" w:eastAsia="zh-CN" w:bidi="ar"/>
              </w:rPr>
            </w:pPr>
            <w:r>
              <w:rPr>
                <w:rFonts w:hint="eastAsia" w:ascii="黑体" w:hAnsi="宋体" w:eastAsia="黑体" w:cs="黑体"/>
                <w:i w:val="0"/>
                <w:iCs w:val="0"/>
                <w:color w:val="auto"/>
                <w:kern w:val="0"/>
                <w:sz w:val="18"/>
                <w:szCs w:val="18"/>
                <w:u w:val="none"/>
                <w:lang w:val="en-US" w:eastAsia="zh-CN" w:bidi="ar"/>
              </w:rPr>
              <w:t>执法主体</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18"/>
                <w:szCs w:val="18"/>
                <w:u w:val="none"/>
                <w:lang w:val="en-US" w:eastAsia="zh-CN" w:bidi="ar"/>
              </w:rPr>
            </w:pPr>
            <w:r>
              <w:rPr>
                <w:rFonts w:hint="eastAsia" w:ascii="黑体" w:hAnsi="宋体" w:eastAsia="黑体" w:cs="黑体"/>
                <w:i w:val="0"/>
                <w:iCs w:val="0"/>
                <w:color w:val="auto"/>
                <w:kern w:val="0"/>
                <w:sz w:val="18"/>
                <w:szCs w:val="18"/>
                <w:u w:val="none"/>
                <w:lang w:val="en-US" w:eastAsia="zh-CN" w:bidi="ar"/>
              </w:rPr>
              <w:t>备注</w:t>
            </w: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对擅自从事互联网上网服务经营活动的行政处罚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《互联网上网服务营业场所管理条例》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6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对互联网上网服务营业场所经营单位涂改、出租、出借或者以其他方式转让《网络文化经营许可证》，尚不够刑事处罚的行政处罚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《互联网上网服务营业场所管理条例》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九条：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73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3</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对互联网上网服务营业场所经营单位利用营业场所制作、下载、复制、查阅、发布、传播或者以其他方式使用含有《互联网上网服务营业场所管理条例》第十四条规定禁止含有的内容的信息，情节严重的行政处罚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《互联网上网服务营业场所管理条例》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条第一款：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四条：互联网上网服务营业场所经营单位和上网消费者不得利用互联网上网服务营业场所制作、下载、复制、查阅、发布、传播或者以其他方式使用含有下列内容的信息：（一）反对宪法确定的基本原则的；（二）危害国家统一、主权和领土完整的；（三）泄露国家秘密，危害国家安全或者损害国家荣誉和利益的；（四）煽动民族仇恨、民族歧视，破坏民族团结，或者侵害民族风俗、习惯的；（五）破坏国家宗教政策，宣扬邪教、迷信的；（六）散布谣言，扰乱社会秩序，破坏社会稳定的；（七）宣传淫秽、赌博、暴力或者教唆犯罪的；（八）侮辱或者诽谤他人，侵害他人合法权益的；（九）危害社会公德或者民族优秀文化传统的；（十）含有法律、行政法规禁止的其他内容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4</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对互联网上网服务营业场所经营单位接纳未成年人进入营业场所等行为的行政处罚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《互联网上网服务营业场所管理条例》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一条：互联网上网服务营业场所经营单位违反本条例的规定，有下列行为之一的，由文化行政部门给予警告，可以并处15000元以下的罚款；情节严重的，责令停业整顿，直至吊销《网络文化经营许可证》：（一）在规定的营业时间以外营业的；（二）接纳未成年人进入营业场所的；（三）经营非网络游戏的；（四）擅自停止实施经营管理技术措施的；（五）未悬挂《网络文化经营许可证》或者未成年人禁入标志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89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对互联网上网服务营业场所经营单位未按规定核对、登记上网消费者的有效身份证件或者记录有关上网信息等行为的行政处罚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《互联网上网服务营业场所管理条例》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二条：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一）向上网消费者提供的计算机未通过局域网的方式接入互联网的；（二）未建立场内巡查制度，或者发现上网消费者的违法行为未予制止并向文化行政部门、公安机关举报的；（三）未按规定核对、登记上网消费者的有效身份证件或者记录有关上网信息的；（四）未按规定时间保存登记内容、记录备份，或者在保存期内修改、删除登记内容、记录备份的；（五）变更名称、住所、法定代表人或者主要负责人、注册资本、网络地址或者终止经营活动，未向文化行政部门、公安机关办理有关手续或者备案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6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6</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对互联网上网服务营业场所经营单位利用明火照明或者发现吸烟不予制止，或者未悬挂禁止吸烟标志等行为，情节严重的行政处罚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《互联网上网服务营业场所管理条例》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三条：互联网上网服务营业场所经营单位违反本条例的规定，有下列行为之一的，由公安机关给予警告，可以并处15000元以下的罚款；情节严重的，责令停业整顿，直至由文化行政部门吊销《网络文化经营许可证》：（一）利用明火照明或者发现吸烟不予制止，或者未悬挂禁止吸烟标志的；（二）允许带入或者存放易燃、易爆物品的；（三）在营业场所安装固定的封闭门窗栅栏的；（四）营业期间封堵或者锁闭门窗、安全疏散通道或者安全出口的；（五）擅自停止实施安全技术措施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1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7</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对娱乐场所实施《娱乐场所管理条例》第十四条禁止行为，情节严重的行政处罚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《娱乐场所管理条例》</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三条：娱乐场所实施本条例第十四条禁止行为的，由县级公安部门没收违法所得和非法财物，责令停业整顿3个月至6个月；情节严重的，由原发证机关吊销娱乐经营许可证，对直接负责的主管人员和其他直接责任人员处1万元以上2万元以下的罚款。</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四条：娱乐场所及其从业人员不得实施下列行为，不得为进入娱乐场所的人员实施下列行为提供条件：（一）贩卖、提供毒品，或者组织、强迫、教唆、引诱、欺骗、容留他人吸食、注射毒品；（二）组织、强迫、引诱、容留、介绍他人卖淫、嫖娼；（三）制作、贩卖、传播淫秽物品；（四）提供或者从事以营利为目的的陪侍；（五）赌博；（六）从事邪教、迷信活动；（七）其他违法犯罪行为。</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娱乐场所的从业人员不得吸食、注射毒品，不得卖淫、嫖娼；娱乐场所及其从业人员不得为进入娱乐场所的人员实施上述行为提供条件。</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8</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对娱乐场所指使、纵容从业人员侵害消费者人身权利的，造成严重后果的行政处罚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《娱乐场所管理条例》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第四十六条：娱乐场所指使、纵容从业人员侵害消费者人身权利的，应当依法承担民事责任，并由县级公安部门责令停业整顿1个月至3个月；造成严重后果的，由原发证机关吊销娱乐经营许可证。</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73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9</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对歌舞娱乐场所的歌曲点播系统与境外的曲库联接等行为的行政处罚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《娱乐场所管理条例》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三条：国家倡导弘扬民族优秀文化，禁止娱乐场所内的娱乐活动含有下列内容：（一）违反宪法确定的基本原则的；（二）危害国家统一、主权或者领土完整的；（三）危害国家安全，或者损害国家荣誉、利益的；（四）煽动民族仇恨、民族歧视，伤害民族感情或者侵害民族风俗、习惯，破坏民族团结的；（五）违反国家宗教政策，宣扬邪教、迷信的；（六）宣扬淫秽、赌博、暴力以及与毒品有关的违法犯罪活动，或者教唆犯罪的；（七）违背社会公德或者民族优秀文化传统的；（八）侮辱、诽谤他人，侵害他人合法权益的；（九）法律、行政法规禁止的其他内容。</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对娱乐场所变更有关事项，未按照《娱乐场所管理条例》规定申请重新核发娱乐经营许可证等行为的行政处罚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《娱乐场所管理条例》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九条：娱乐场所违反本条例规定，有下列情形之一的，由县级人民政府文化主管部门责令改正，给予警告；情节严重的，责令停业整顿1个月至3个月：（一）变更有关事项，未按照本条例规定申请重新核发娱乐经营许可证的；（二）在本条例规定的禁止营业时间内营业的；（三）从业人员在营业期间未统一着装并佩带工作标志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89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11</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对娱乐场所未按照《娱乐场所管理条例》规定建立从业人员名簿、营业日志，或者发现违法犯罪行为未按照《娱乐场所管理条例》规定报告的行政处罚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《娱乐场所管理条例》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条：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对娱乐场所未按《娱乐场所管理条例》规定悬挂警示标志、未成年人禁入或者限入标志的行政处罚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《娱乐场所管理条例》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第五十一条：娱乐场所未按照本条例规定悬挂警示标志、未成年人禁入或者限入标志的，由县级人民政府文化主管部门、县级公安部门依据法定职权责令改正，给予警告。</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89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13</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对娱乐场所因违反《娱乐场所管理条例》规定，2年内被处以3次警告或者罚款、被2次责令停业整顿又有违反《娱乐场所管理条例》的行为应受行政处罚的行政处罚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《娱乐场所管理条例》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三条第三款：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9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14</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对游艺娱乐场所设置未经文化主管部门内容核查的游戏游艺设备等行为的行政处罚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1.《娱乐场所管理办法》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条：游艺娱乐场所违反本办法第二十一条第（一）项、第（二）项规定的，由县级以上人民政府文化主管部门责令改正，并处5000元以上1万元以下的罚款；违反本办法第二十一条第（三）项规定的，由县级以上人民政府文化主管部门依照《条例》第四十八条予以处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一条：游艺娱乐场所经营应当符合以下规定：（一）不得设置未经文化主管部门内容核查的游戏游艺设备；（二）进行有奖经营活动的，奖品目录应当报所在地县级文化主管部门备案；（三）除国家法定节假日外，设置的电子游戏机不得向未成年人提供。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2.《娱乐场所管理条例》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八条：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一）歌舞娱乐场所的歌曲点播系统与境外的曲库联接的；（二）歌舞娱乐场所播放的曲目、屏幕画面或者游艺娱乐场所电子游戏机内的游戏项目含有本条例第十三条禁止内容的；（三）歌舞娱乐场所接纳未成年人的；（四）游艺娱乐场所设置的电子游戏机在国家法定节假日外向未成年人提供的；（五）娱乐场所容纳的消费者超过核定人数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对娱乐场所为未经文化主管部门批准的营业性演出活动提供场地的行政处罚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《娱乐场所管理办法》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第三十一条：娱乐场所违反本办法第二十二条第一款规定的，由县级以上人民政府文化主管部门责令改正，并处5000元以上1万元以下罚款。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第二十二条：娱乐场所不得为未经文化主管部门批准的营业性演出活动提供场地。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娱乐场所招用外国人从事演出活动的，应当符合《营业性演出管理条例》及《营业性演出管理条例实施细则》的规定。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6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16</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对娱乐场所未在显著位置悬挂娱乐经营许可证、未成年人禁入或者限入标志，标志未注明“12318”文化市场举报电话的行政处罚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《娱乐场所管理办法》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第三十三条：娱乐场所违反本办法第二十四条规定的，由县级以上人民政府文化主管部门责令改正，予以警告。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第二十四条：娱乐场所应当在显著位置悬挂娱乐经营许可证、未成年人禁入或者限入标志，标志应当注明“12318”文化市场举报电话。</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8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17</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对娱乐场所不配合文化主管部门的日常检查和技术监管措施的行政处罚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《娱乐场所管理办法》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第三十四条：娱乐场所违反本办法第二十五条规定的，由县级以上人民政府文化主管部门予以警告，并处5000元以上1万元以下罚款。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第二十五条：娱乐场所应当配合文化主管部门的日常检查和技术监管措施。</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75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18</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对擅自从事营业性演出经营活动等行为的行政处罚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《营业性演出管理条例》</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六条：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第十条：外国投资者可以依法在中国境内设立演出经纪机构、演出场所经营单位；不得设立文艺表演团体。</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一条：香港特别行政区、澳门特别行政区的投资者可以在内地投资设立演出经纪机构、演出场所经营单位以及由内地方控股的文艺表演团体；香港特别行政区、澳门特别行政区的演出经纪机构可以在内地设立分支机构。</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台湾地区的投资者可以在大陆投资设立演出经纪机构、演出场所经营单位，不得设立文艺表演团体。</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依照本条规定设立演出经纪机构、演出场所经营单位的，还应当遵守我国其他法律、法规的规定。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第十二条：文艺表演团体、个体演员可以自行举办营业性演出，也可以参加营业性组台演出。</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营业性组台演出应当由演出经纪机构举办；但是，演出场所经营单位可以在本单位经营的场所内举办营业性组台演出。</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演出经纪机构可以从事营业性演出的居间、代理、行纪活动；个体演出经纪人只能从事营业性演出的居间、代理活动。</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四条：除演出经纪机构外，其他任何单位或者个人不得举办外国的或者香港特别行政区、澳门特别行政区、台湾地区的文艺表演团体、个人参加的营业性演出。但是，文艺表演团体自行举办营业性演出，可以邀请外国的或者香港特别行政区、澳门特别行政区、台湾地区的文艺表演团体、个人参加。</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第八条第一款：文艺表演团体变更名称、住所、法定代表人或者主要负责人、营业性演出经营项目，应当向原发证机关申请换发营业性演出许可证，并依法到工商行政管理部门办理变更登记。</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35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19</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对未经批准举办营业性演出的行政处罚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第十五条：举办外国的文艺表演团体、个人参加的营业性演出，演出举办单位应当向演出所在地省、自治区、直辖市人民政府文化主管部门提出申请。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33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20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对变更演出的名称、时间、地点、场次未重新报批等行为的行政处罚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四条第二款：违反本条例第十六条第三款规定，变更演出举办单位、参加演出的文艺表演团体、演员或者节目未重新报批的，依照前款规定处罚；变更演出的名称、时间、地点、场次未重新报批的，由县级人民政府文化主管部门责令改正，给予警告，可以并处3万元以下的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第十六条第三款：营业性演出需要变更申请材料所列事项的，应当分别依照本条例第十三条、第十五条规定重新报批。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三条：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第十五条：举办外国的文艺表演团体、个人参加的营业性演出，演出举办单位应当向演出所在地省、自治区、直辖市人民政府文化主管部门提出申请。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举办香港特别行政区、澳门特别行政区的文艺表演团体、个人参加的营业性演出，演出举办单位应当向演出所在地省、自治区、直辖市人民政府文化主管部门提出申请；举办台湾地区的文艺表演团体、个人参加的营业性演出，演出举办单位应当向国务院文化主管部门会同国务院有关部门规定的审批机关提出申请。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国务院文化主管部门或者省、自治区、直辖市人民政府文化主管部门应当自受理申请之日起20日内作出决定。对符合本条例第二十五条规定的，发给批准文件；对不符合本条例第二十五条规定的，不予批准，书面通知申请人并说明理由。</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8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21</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对演出场所经营单位为未经批准的营业性演出提供场地的行政处罚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四条第三款：演出场所经营单位为未经批准的营业性演出提供场地的，由县级人民政府文化主管部门责令改正，没收违法所得，并处违法所得3倍以上5倍以下的罚款；没有违法所得或者违法所得不足1万元的，并处3万元以上5万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6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22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对伪造、变造、出租、出借、买卖营业性演出许可证、批准文件，或者以非法手段取得营业性演出许可证、批准文件的行政处罚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第三十一条：任何单位或者个人不得伪造、变造、出租、出借或者买卖营业性演出许可证、批准文件或者营业执照，不得伪造、变造营业性演出门票或者倒卖伪造、变造的营业性演出门票。</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52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23</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对营业性演出有《营业性演出管理条例》第二十五条禁止情形的行政处罚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六条第一款：营业性演出有本条例第二十五条禁止情形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违反治安管理规定的，由公安部门依法予以处罚；构成犯罪的，依法追究刑事责任。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五条：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9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24</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对演出场所经营单位、演出举办单位发现营业性演出有《营业性演出管理条例》第二十五条禁止情形未采取措施予以制止或者未依照《营业性演出管理条例》第二十六条规定报告的行政处罚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六条第二款：演出场所经营单位、演出举办单位发现营业性演出有本条例第二十五条禁止情形未采取措施予以制止的，由县级人民政府文化主管部门、公安部门依据法定职权给予警告，并处5万元以上10万元以下的罚款；未依照本条例第二十六条规定报告的，由县级人民政府文化主管部门、公安部门依据法定职权给予警告，并处5000元以上1万元以下的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五条：营业性演出不得有下列情形：（一）反对宪法确定的基本原则的；（二）危害国家统一、主权和领土完整，危害国家安全，或者损害国家荣誉和利益的；（三）煽动民族仇恨、民族歧视，侵害民族风俗习惯，伤害民族感情，破坏民族团结，违反宗教政策的；（四）扰乱社会秩序，破坏社会稳定的；（五）危害社会公德或者民族优秀文化传统的；（六）宣扬淫秽、色情、邪教、迷信或者渲染暴力的；（七）侮辱或者诽谤他人，侵害他人合法权益的；（八）表演方式恐怖、残忍，摧残演员身心健康的；（九）利用人体缺陷或者以展示人体变异等方式招徕观众的；（十）法律、行政法规禁止的其他情形。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第二十六条：演出场所经营单位、演出举办单位发现营业性演出有本条例第二十五条禁止情形的，应当立即采取措施予以制止并同时向演出所在地县级人民政府文化主管部门、公安部门报告。</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385"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25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对演出举办单位、文艺表演团体、演员非因不可抗力中止、停止或者退出演出等行为的行政处罚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有前款第（一）项、第（二）项和第（三）项所列行为之一的，观众有权在退场后依照有关消费者权益保护的法律规定要求演出举办单位赔偿损失；演出举办单位可以依法向负有责任的文艺表演团体、演员追偿。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6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26</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对以政府或者政府部门的名义举办营业性演出，或者营业性演出冠以“中国”、“中华”、“全国”、“国际”等字样的行政处罚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八条第一款：以政府或者政府部门的名义举办营业性演出，或者营业性演出冠以“中国”、“中华”、“全国”、“国际”等字样的，由县级人民政府文化主管部门责令改正，没收违法所得，并处违法所得3倍以上5倍以下的罚款；没有违法所得或者违法所得不足1万元的，并处3万元以上5万元以下的罚款；拒不改正或者造成严重后果的，由原发证机关吊销营业性演出许可证。</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27</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对演出举办单位或者其法定代表人、主要负责人及其他直接责任人员在募捐义演中获取经济利益的行政处罚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九条第一款：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3倍以上5倍以下的罚款，并由国务院文化主管部门或者省、自治区、直辖市人民政府文化主管部门向社会公布违法行为人的名称或者姓名，直至由原发证机关吊销演出举办单位的营业性演出许可证。</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4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28</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对文艺表演团体变更名称、住所、法定代表人或者主要负责人未向原发证机关申请换发营业性演出许可证的行政处罚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五十条第一款：违反本条例第八条第一款规定，变更名称、住所、法定代表人或者主要负责人未向原发证机关申请换发营业性演出许可证的，由县级人民政府文化主管部门责令改正，给予警告，并处1万元以上3万元以下的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第八条第一款：文艺表演团体变更名称、住所、法定代表人或者主要负责人、营业性演出经营项目，应当向原发证机关申请换发营业性演出许可证，并依法到工商行政管理部门办理变更登记。</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89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29</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对违反《营业性演出管理条例》第七条第二款、第八条第二款、第九条第二款规定，未办理备案手续的行政处罚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第五十条第二款：违反本条例第七条第二款、第八条第二款、第九条第二款规定，未办理备案手续的，由县级人民政府文化主管部门责令改正，给予警告，并处5000元以上1万元以下的罚款。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第七条第二款：演出场所经营单位应当自领取营业执照之日起20日内向所在地县级人民政府文化主管部门备案。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第八条第二款：演出场所经营单位变更名称、住所、法定代表人或者主要负责人，应当依法到工商行政管理部门办理变更登记，并向原备案机关重新备案。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第九条第二款：个体演员、个体演出经纪人应当自领取营业执照之日起20日内向所在地县级人民政府文化主管部门备案。</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4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30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对演出举办单位印制、出售超过核准观众数量的或者观众区域以外的营业性演出门票，造成严重后果的行政处罚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一条第二款：演出举办单位印制、出售超过核准观众数量的或者观众区域以外的营业性演出门票的，由县级以上人民政府公安部门依据各自职权责令改正，没收违法所得，并处违法所得3倍以上5倍以下的罚款；没有违法所得或者违法所得不足1万元的，并处3万元以上5万元以下的罚款；造成严重后果的，由原发证机关吊销营业性演出许可证；构成犯罪的，依法追究刑事责任。</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462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31</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对未在演出前向演出所在地县级文化主管部门提交《营业性演出管理条例》第二十条规定的演出场所合格证明而举办临时搭建舞台、看台营业性演出的行政处罚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1.《营业性演出管理条例实施细则》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二条：违反本实施细则第十七条的规定，未在演出前向演出所在地县级文化主管部门提交《条例》第二十条规定的演出场所合格证明而举办临时搭建舞台、看台营业性演出的，由县级文化主管部门依照《条例》第四十四条第一款的规定给予处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第十七条：申请举办营业性演出，应当持营业性演出许可证或者备案证明，向文化主管部门提交符合《条例》第十六条规定的文件。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申请举办临时搭建舞台、看台的营业性演出，还应当提交符合《条例》第二十条第（二）、（三）项规定的文件。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对经批准的临时搭建舞台、看台的演出活动，演出举办单位还应当在演出前向演出所在地县级文化主管部门提交符合《条例》第二十条第（一）项规定的文件，不符合规定条件的，演出活动不得举行。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四条第一款：违反本条例第十三条、第十五条规定，未经批准举办营业性演出的，由县级人民政府文化主管部门责令停止演出，没收违法所得，并处违法所得8倍以上10倍以下的罚款；没有违法所得或者违法所得不足1万元的，并处5万元以上10万元以下的罚款；情节严重的，由原发证机关吊销营业性演出许可证。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第十六条：申请举办营业性演出，提交的申请材料应当包括下列内容：（一）演出名称、演出举办单位和参加演出的文艺表演团体、演员；（二）演出时间、地点、场次；（三）节目及其视听资料。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申请举办营业性组台演出，还应当提交文艺表演团体、演员同意参加演出的书面函件。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营业性演出需要变更申请材料所列事项的，应当分别依照本条例第十三条、第十五条规定重新报批。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条：审批临时搭建舞台、看台的营业性演出时，文化主管部门应当核验演出举办单位的下列文件：（一）依法验收后取得的演出场所合格证明；（二）安全保卫工作方案和灭火、应急疏散预案；（三）依法取得的安全、消防批准文件。</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4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32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对举办营业性涉外或者涉港澳台演出，隐瞒近2年内违反《营业性演出管理条例》规定的记录，提交虚假书面声明的行政处罚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《营业性演出管理条例实施细则》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第四十三条：举办营业性涉外或者涉港澳台演出，隐瞒近2年内违反《条例》规定的记录，提交虚假书面声明的，由负责审批的文化主管部门处以3万元以下罚款。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9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33</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对经批准到艺术院校从事教学、研究工作的外国或者港澳台艺术人员擅自从事营业性演出的行政处罚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1.《营业性演出管理条例实施细则》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第四十五条：违反本实施细则第二十条规定，经批准到艺术院校从事教学、研究工作的外国或者港澳台艺术人员擅自从事营业性演出的，由县级文化主管部门依照《条例》第四十三条规定给予处罚。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第二十条：经批准到艺术院校从事教学、研究工作的外国或者港澳台艺术人员从事营业性演出的，应当委托演出经纪机构承办。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违反本条例第七条、第九条规定，擅自设立演出场所经营单位或者擅自从事营业性演出经营活动的，由工商行政管理部门依法予以取缔、处罚；构成犯罪的，依法追究刑事责任。</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31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34</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对非演出场所经营单位擅自举办演出的行政处罚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1.《营业性演出管理条例实施细则》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第四十六条：违反本实施细则第二十一条规定，非演出场所经营单位擅自举办演出的，由县级文化主管部门依照《条例》第四十三条规定给予处罚。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第二十一条：歌舞娱乐场所、旅游景区、主题公园、游乐园、宾馆、饭店、酒吧、餐饮场所等非演出场所经营单位需要在本场所内举办营业性演出的，应当委托演出经纪机构承办。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在上述场所举办驻场涉外演出，应当报演出所在地省级文化主管部门审批。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违反本条例第七条、第九条规定，擅自设立演出场所经营单位或者擅自从事营业性演出经营活动的，由工商行政管理部门依法予以取缔、处罚；构成犯罪的，依法追究刑事责任。</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31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35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对在演播厅外从事符合《营业性演出管理条例实施细则》第二条规定条件的电视文艺节目的现场录制，未办理审批手续的行政处罚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1.《营业性演出管理条例实施细则》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第四十八条：违反本实施细则第二十三条规定，在演播厅外从事符合本实施细则第二条规定条件的电视文艺节目的现场录制，未办理审批手续的，由县级文化主管部门依照《条例》第四十三条规定给予处罚。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第二十三条：在演播厅外从事电视文艺节目的现场录制，符合本实施细则第二条规定条件的，应当依照《条例》和本实施细则的规定办理审批手续。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三条：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违反本条例第七条、第九条规定，擅自设立演出场所经营单位或者擅自从事营业性演出经营活动的，由工商行政管理部门依法予以取缔、处罚；构成犯罪的，依法追究刑事责任。</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35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36</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对擅自举办募捐义演或者其他公益性演出的行政处罚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1.《营业性演出管理条例实施细则》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第四十九条：违反本实施细则第二十四条规定，擅自举办募捐义演或者其他公益性演出的，由县级以上文化主管部门依照《条例》第四十三条规定给予处罚。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第二十四条：举办募捐义演，应当依照《条例》和本实施细则的规定办理审批手续。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参加募捐义演的演职人员不得获取演出报酬；演出举办单位或者演员应当将扣除成本后的演出收入捐赠给社会公益事业，不得从中获取利润。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演出收入是指门票收入、捐赠款物、赞助收入等与演出活动相关的全部收入。演出成本是指演职员食、宿、交通费用和舞台灯光音响、服装道具、场地、宣传等费用。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募捐义演结束后10日内，演出举办单位或者演员应当将演出收支结算报审批机关备案。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举办其他符合本实施细则第二条所述方式的公益性演出，参照本条规定执行。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三条第一款：有下列行为之一的，由县级人民政府文化主管部门予以取缔，没收演出器材和违法所得，并处违法所得8倍以上10倍以下的罚款；没有违法所得或者违法所得不足1万元的，并处5万元以上10万元以下的罚款；构成犯罪的，依法追究刑事责任：（一）违反本条例第六条、第十条、第十一条规定，擅自从事营业性演出经营活动的；（二）违反本条例第十二条、第十四条规定，超范围从事营业性演出经营活动的；（三）违反本条例第八条第一款规定，变更营业性演出经营项目未向原发证机关申请换发营业性演出许可证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35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37</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对在演出经营活动中，不履行应尽义务，倒卖、转让演出活动经营权的行政处罚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1.《营业性演出管理条例实施细则》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第五十条：违反本实施细则第二十五条、第二十六条规定，在演出经营活动中，不履行应尽义务，倒卖、转让演出活动经营权的，由县级文化主管部门依照《条例》第四十五条规定给予处罚。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五条：营业性演出经营主体举办营业性演出，应当履行下列义务：（一）办理演出申报手续；（二）安排演出节目内容；（三）安排演出场地并负责演出现场管理；（四）确定演出票价并负责演出活动的收支结算；（五）依法缴纳或者代扣代缴有关税费；（六）接受文化主管部门的监督管理；（七）其他依法需要承担的义务。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第二十六条：举办营业性涉外或者涉港澳台演出，举办单位应当负责统一办理外国或者港澳台文艺表演团体、个人的入出境手续，巡回演出的还要负责其全程联络和节目安排。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五条：违反本条例第三十一条规定，伪造、变造、出租、出借、买卖营业性演出许可证、批准文件，或者以非法手段取得营业性演出许可证、批准文件的，由县级人民政府文化主管部门没收违法所得，并处违法所得8倍以上10倍以下的罚款；没有违法所得或者违法所得不足1万元的，并处5万元以上10万元以下的罚款；对原取得的营业性演出许可证、批准文件，予以吊销、撤销；构成犯罪的，依法追究刑事责任。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第三十一条：任何单位或者个人不得伪造、变造、出租、出借或者买卖营业性演出许可证、批准文件或者营业执照，不得伪造、变造营业性演出门票或者倒卖伪造、变造的营业性演出门票。</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8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38</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对未经批准，擅自出售演出门票的行政处罚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《营业性演出管理条例实施细则》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第五十一条：违反本实施细则第二十七条规定，未经批准，擅自出售演出门票的，由县级文化主管部门责令停止违法活动，并处3万元以下罚款。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第二十七条：营业性演出活动经批准后方可出售门票。</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33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39</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对以假演奏等手段欺骗观众的行政处罚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1.《营业性演出管理条例实施细则》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第五十二条第二款：以假演奏等手段欺骗观众的，由县级文化主管部门依照《条例》第四十七条的规定给予处罚。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2.《营业性演出管理条例》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七条：有下列行为之一的，对演出举办单位、文艺表演团体、演员，由国务院文化主管部门或者省、自治区、直辖市人民政府文化主管部门向社会公布；演出举办单位、文艺表演团体在2年内再次被公布的，由原发证机关吊销营业性演出许可证；个体演员在2年内再次被公布的，由工商行政管理部门吊销营业执照：（一）非因不可抗力中止、停止或者退出演出的；（二）文艺表演团体、主要演员或者主要节目内容等发生变更未及时告知观众的；（三）以假唱欺骗观众的；（四）为演员假唱提供条件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有前款第（一）项、第（二）项和第（三）项所列行为之一的，观众有权在退场后依照有关消费者权益保护的法律规定要求演出举办单位赔偿损失；演出举办单位可以依法向负有责任的文艺表演团体、演员追偿。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有本条第一款第（一）项、第（二）项和第（三）项所列行为之一的，由县级人民政府文化主管部门处5万元以上10万元以下的罚款；有本条第一款第（四）项所列行为的，由县级人民政府文化主管部门处5000元以上1万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6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40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对演出举办单位没有现场演唱、演奏记录的行政处罚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《营业性演出管理条例实施细则》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第五十二条第一款：违反本实施细则第二十八条规定，演出举办单位没有现场演唱、演奏记录的，由县级文化主管部门处以3000元以下罚款。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第二十八条：营业性演出不得以假唱、假演奏等手段欺骗观众。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前款所称假唱、假演奏是指演员在演出过程中，使用事先录制好的歌曲、乐曲代替现场演唱、演奏的行为。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演出举办单位应当派专人对演唱、演奏行为进行监督，并作出记录备查。记录内容包括演员、乐队、曲目的名称和演唱、演奏过程的基本情况，并由演出举办单位负责人和监督人员签字确认。</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41</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对文化主管部门或者文化行政执法机构检查营业性演出现场，演出举办单位拒不接受检查的行政处罚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《营业性演出管理条例实施细则》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第五十三条：县级以上文化主管部门或者文化行政执法机构检查营业性演出现场，演出举办单位拒不接受检查的，由县级以上文化主管部门或者文化行政执法机构处以3万元以下罚款。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8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42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对未经批准，擅自从事经营性互联网文化活动的行政处罚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《互联网文化管理暂行规定》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一条：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6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43</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对互联网文化单位未在其网站主页的显著位置标明文化行政部门颁发的《网络文化经营许可证》编号或者备案编号的行政处罚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《互联网文化管理暂行规定》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第二十三条：经营性互联网文化单位违反本规定第十二条的，由县级以上人民政府文化行政部门或者文化市场综合执法机构责令限期改正，并可根据情节轻重处10000元以下罚款。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非经营性互联网文化单位违反本规定第十二条的，由县级以上人民政府文化行政部门或者文化市场综合执法机构责令限期改正；拒不改正的，责令停止互联网文化活动，并处500元以下罚款。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二条：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73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44</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对经营性互联网文化单位违反《互联网文化管理暂行规定》第十五条，经营进口互联网文化产品未在其显著位置标明文化部批准文号、经营国产互联网文化产品未在其显著位置标明文化部备案编号的行政处罚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《互联网文化管理暂行规定》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五条：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第十五条：经营进口互联网文化产品的活动应当由取得文化行政部门核发的《网络文化经营许可证》的经营性互联网文化单位实施，进口互联网文化产品应当报文化部进行内容审查。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文化部应当自受理内容审查申请之日起20日内（不包括专家评审所需时间）做出批准或者不批准的决定。批准的，发给批准文件；不批准的，应当说明理由。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经营性互联网文化单位经营的国产互联网文化产品应当自正式经营起30日内报省级以上文化行政部门备案，并在其显著位置标明文化部备案编号，具体办法另行规定。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73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45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对经营性互联网文化单位经营国产互联网文化产品逾期未报文化行政部门备案的行政处罚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《互联网文化管理暂行规定》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七条：经营性互联网文化单位违反本规定第十五条，经营国产互联网文化产品逾期未报文化行政部门备案的，由县级以上人民政府文化行政部门或者文化市场综合执法机构责令改正，并可根据情节轻重处20000元以下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第十五条：经营进口互联网文化产品的活动应当由取得文化行政部门核发的《网络文化经营许可证》的经营性互联网文化单位实施，进口互联网文化产品应当报文化部进行内容审查。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文化部应当自受理内容审查申请之日起20日内（不包括专家评审所需时间）做出批准或者不批准的决定。批准的，发给批准文件；不批准的，应当说明理由。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经批准的进口互联网文化产品应当在其显著位置标明文化部的批准文号，不得擅自变更产品名称或者增删产品内容。自批准之日起一年内未在国内经营的，进口单位应当报文化部备案并说明原因；决定终止进口的，文化部撤销其批准文号。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经营性互联网文化单位经营的国产互联网文化产品应当自正式经营起30日内报省级以上文化行政部门备案，并在其显著位置标明文化部备案编号，具体办法另行规定。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46</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对经营性互联网文化单位未建立自审制度的行政处罚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《互联网文化管理暂行规定》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第二十九条：经营性互联网文化单位违反本规定第十八条的，由县级以上人民政府文化行政部门或者文化市场综合执法机构责令改正，并可根据情节轻重处20000元以下罚款。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第十八条：互联网文化单位应当建立自审制度，明确专门部门，配备专业人员负责互联网文化产品内容和活动的自查与管理，保障互联网文化产品内容和活动的合法性。</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47</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对设立从事艺术品经营活动的经营单位未按规定到住所地县级以上人民政府文化行政部门备案的行政处罚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《艺术品经营管理办法》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第十九条：违反本办法第五条规定的，由县级以上人民政府文化行政部门或者依法授权的文化市场综合执法机构责令改正，并可根据情节轻重处10000元以下罚款。</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第五条：设立从事艺术品经营活动的经营单位，应当到其住所地县级以上人民政府工商行政管理部门申领营业执照，并在领取营业执照之日起15日内，到其住所地县级以上人民政府文化行政部门备案。</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其他经营单位增设艺术品经营业务的，应当按前款办理备案手续。</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73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48</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对所经营的艺术品未标明作者、年代、尺寸、材料、保存状况和销售价格等信息等行为的行政处罚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《艺术品经营管理办法》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第二十二条：违反本办法第九条、第十一条规定的，由县级以上人民政府文化行政部门或者依法授权的文化市场综合执法机构责令改正，并可根据情节轻重处30000元以下罚款。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九条：艺术品经营单位应当遵守以下规定：（一）对所经营的艺术品应当标明作者、年代、尺寸、材料、保存状况和销售价格等信息；（二）保留交易有关的原始凭证、销售合同、台账、账簿等销售记录，法律、法规要求有明确期限的，按照法律、法规规定执行；法律、法规没有明确规定的，保存期不得少于5年。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一条：艺术品经营单位从事艺术品鉴定、评估等服务，应当遵守以下规定：（一）与委托人签订书面协议，约定鉴定、评估的事项，鉴定、评估的结论适用范围以及被委托人应当承担的责任；（二）明示艺术品鉴定、评估程序或者需要告知、提示委托人的事项；（三）书面出具鉴定、评估结论，鉴定、评估结论应当包括对委托艺术品的全面客观说明，鉴定、评估的程序，做出鉴定、评估结论的证据，鉴定、评估结论的责任说明，并对鉴定、评估结论的真实性负责；（四）保留书面鉴定、评估结论副本及鉴定、评估人签字等档案不得少于5年。</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63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49</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对未经批准擅自开办艺术考级活动的行政处罚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《社会艺术水平考级管理办法》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第二十四条：未经批准擅自开办艺术考级活动的，由县级以上文化行政部门或者文化市场综合执法机构责令停止违法活动，并处10000元以上30000元以下罚款。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3596"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50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对组织艺术考级活动未按规定将考级简章、考级时间、考级地点、考生数量、考场安排、考官名单等情况备案等行为的行政处罚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《社会艺术水平考级管理办法》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五条：艺术考级机构有下列行为之一的，由县级以上文化行政部门或者文化市场综合执法机构予以警告，责令改正并处10000元以下罚款：（一）组织艺术考级活动前未向社会发布考级简章或考级简章内容不符合规定的；（二）未按规定将承办单位的基本情况和合作协议备案的；（三）组织艺术考级活动未按规定将考级简章、考级时间、考级地点、考生数量、考场安排、考官名单等情况备案的；（四）艺术考级活动结束后未按规定报送考级结果的；（五）艺术考级机构主要负责人、办公地点有变动未按规定向审批机关备案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51</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对转让或者抵押国有不可移动文物，或者将国有不可移动文物作为企业资产经营等行为的行政处罚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《中华人民共和国文物保护法》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六十八条：有下列行为之一的，由县级以上人民政府文物主管部门责令改正，没收违法所得，违法所得一万元以上的，并处违法所得二倍以上五倍以下的罚款；违法所得不足一万元的，并处五千元以上二万元以下的罚款：（一）转让或者抵押国有不可移动文物，或者将国有不可移动文物作为企业资产经营的；（二）将非国有不可移动文物转让或者抵押给外国人的；（三）擅自改变国有文物保护单位的用途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4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52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对买卖国家禁止买卖的文物或者将禁止出境的文物转让、出租、质押给外国人的行政处罚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《中华人民共和国文物保护法》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七十一条:买卖国家禁止买卖的文物或者将禁止出境的文物转让、出租、质押给外国人，尚不构成犯罪的，由县级以上人民政府文物主管部门责令改正，没收违法所得，违法经营额一万元以上的，并处违法经营额二倍以上五倍以下的罚款；违法经营额不足一万元的，并处五千元以上二万元以下的罚款。文物商店、拍卖企业有前款规定的违法行为的，由县级以上人民政府文物主管部门没收违法所得、非法经营的文物，违法经营额五万元以上的，并处违法经营额一倍以上三倍以下的罚款；违法经营额不足五万元的，并处五千元以上五万元以下的罚款；情节严重的，由原发证机关吊销许可证书。</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63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53</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对复制单位未按照《复制管理办法》的规定验证复制委托书及其他法定文书等行为的行政处罚（不包括吊销许可证）</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1.《出版管理条例》</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六十五条：有下列行为之一的，由出版行政主管部门没收出版物、违法所得，违法经营额1万元以上的，并处违法经营额5倍以上10倍以下的罚款；违法经营额不足1万元的，可以处5万元以下的罚款；情节严重的，责令限期停业整顿或者由原发证机关吊销许可证：（一）出版单位委托未取得出版物印刷或者复制许可的单位印刷或者复制出版物的；（二）印刷或者复制单位未取得印刷或者复制许可而印刷或者复制出版物的；（三）印刷或者复制单位接受非出版单位和个人的委托印刷或者复制出版物的；（四）印刷或者复制单位未履行法定手续印刷或者复制境外出版物的，印刷或者复制的境外出版物没有全部运输出境的；（五）印刷或者复制单位、发行单位或者个体工商户印刷或者复制、发行未署出版单位名称的出版物的；（六）印刷或者复制单位、发行单位或者个体工商户印刷或者复制、发行伪造、假冒出版单位名称或者报纸、期刊名称的出版物的；（七）出版、印刷、发行单位出版、印刷、发行未经依法审定的中学小学教科书，或者非依照本条例规定确定的单位从事中学小学教科书的出版、发行业务的。</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2.《音像制品管理条例》</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二条：有下列行为之一的，由出版行政主管部门责令停止违法行为，给予警告，没收违法经营的音像制品和违法所得；违法经营额1万元以上的，并处违法经营额5倍以上10倍以下的罚款；违法经营额不足1万元的，可以处5万元以下的罚款；情节严重的，并责令停业整顿或者由原发证机关吊销许可证：（一）音像出版单位向其他单位、个人出租、出借、出售或者以其他任何形式转让本单位的名称，出售或者以其他形式转让本单位的版号的；（二）音像出版单位委托未取得《音像制品制作许可证》的单位制作音像制品，或者委托未取得《复制经营许可证》的单位复制音像制品的；（三）音像出版单位出版未经国务院出版行政主管部门批准擅自进口的音像制品的；（四）音像制作单位、音像复制单位未依照本条例的规定验证音像出版单位的委托书、有关证明的；（五）音像复制单位擅自复制他人的音像制品，或者接受非音像出版单位、个人的委托复制经营性的音像制品，或者自行复制音像制品的。</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3.《复制管理办法》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条：有下列行为之一的，由新闻出版行政部门责令停止违法行为，给予警告，没收违法经营的产品和违法所得；违法经营额1万元以上的，并处违法经营额5倍以上10倍以下的罚款；违法经营额不足1万元的，并处1万元以上5万元以下罚款；情节严重的，并责令停业整顿或者由新闻出版总署吊销其复制经营许可证：（一）复制单位未依照本办法的规定验证复制委托书及其他法定文书的；（二）复制单位擅自复制他人的只读类光盘和磁带磁盘的；（三）复制单位接受非音像出版单位、电子出版物单位或者个人委托复制经营性的音像制品、电子出版物或者自行复制音像制品、电子出版物的；（四）复制单位未履行法定手续复制境外产品的，或者复制的境外产品没有全部运输出境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56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54</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对光盘复制单位使用未蚀刻或者未按规定蚀刻SID码的注塑模具复制只读类光盘等行为的行政处罚（不包括吊销许可证）</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1.《复制管理办法》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条：从事只读类光盘复制，必须使用蚀刻有新闻出版总署核发的光盘来源识别码（SID码）的注塑模具。光盘复制单位蚀刻SID码，应当向所在地省级新闻出版行政部门提出申请，由所在地省级新闻出版部门报新闻出版总署核发SID码；复制单位应于收到核发文件之日起20日内到指定刻码单位进行蚀刻，并在刻码后按有关规定向光盘生产源鉴定机构报送样盘。刻码单位应将蚀刻SID码的情况通报新闻出版总署，光盘生产源鉴定机构应将样盘报送情况通报新闻出版总署。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第三十一条：复制单位的法定代表人或者主要负责人应当接受所在地省级新闻出版行政部门组织的岗位培训。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一条：有下列行为之一的，由新闻出版行政部门责令改正，给予警告；情节严重的，并责令停业整顿或者由新闻出版总署吊销其复制经营许可证：（一）复制单位变更名称、地址、法定代表人或者主要负责人、业务范围等，未依照本办法规定办理审批、备案手续的；（二）复制单位未依照本办法的规定留存备查的材料的；（三）光盘复制单位使用未蚀刻或者未按本办法规定蚀刻SID码的注塑模具复制只读类光盘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二条：有下列行为之一的，由新闻出版行政部门责令停止违法行为，给予警告，并处3万元以下的罚款：（一）光盘复制单位违反本办法第十五条的规定，未经审批，擅自增加、进口、购买、变更光盘复制生产设备的；（二）国产光盘复制生产设备的生产商未按本办法第十九条的要求报送备案的；（三）光盘复制单位未按本办法第二十条规定报送样盘的；（四）复制生产设备或复制产品不符合国家或行业标准的；（五）复制单位的有关人员未按本办法第三十一条参加岗位培训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2.《音像制品管理条例》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四条：有下列行为之一的，由出版行政主管部门责令改正，给予警告；情节严重的，并责令停业整顿或者由原发证机关吊销许可证：（一）音像出版单位未将其年度出版计划和涉及国家安全、社会安定等方面的重大选题报国务院出版行政主管部门备案的；（二）音像制品出版、制作、复制、批发、零售单位变更名称、地址、法定代表人或者主要负责人、业务范围等，未依照本条例规定办理审批、备案手续的；（三）音像出版单位未在其出版的音像制品及其包装的明显位置标明本条例规定的内容的；（四）音像出版单位未依照本条例的规定送交样本的；（五）音像复制单位未依照本条例的规定留存备查的材料的；（六）从事光盘复制的音像复制单位复制光盘，使用未蚀刻国务院出版行政主管部门核发的激光数码储存片来源识别码的注塑模具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9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55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对未经批准，擅自从事出版物的印刷或者复制、发行业务的行政处罚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1.《出版管理条例》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2.《复制管理办法》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八条：未经批准，擅自设立复制单位或擅自从事复制业务的，由新闻出版行政部门、工商行政部门依照法定职权予以取缔；触犯刑律的，依照刑法有关规定，依法追究刑事责任；尚不够刑事处罚的，没收违法经营的复制产品和违法所得以及进行违法活动的专用工具、设备；违法经营额1万元以上的，并处违法经营额5倍以上10倍以下的罚款；违法经营额不足1万元的，并处5万元以下的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3.《出版物市场管理规定》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第三十一条：未经批准，擅自从事出版物发行业务的，依照《出版管理条例》第六十一条处罚。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693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56</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对印刷、复制、发行含有《出版管理条例》第二十五条、第二十六条禁止内容的出版物等行为的行政处罚（不包括吊销许可证）</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1.《出版管理条例》</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六十二条：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一）出版、进口含有本条例第二十五条、第二十六条禁止内容的出版物的；（二）明知或者应知出版物含有本条例第二十五条、第二十六条禁止内容而印刷或者复制、发行的；（三）明知或者应知他人出版含有本条例第二十五条、第二十六条禁止内容的出版物而向其出售或者以其他形式转让本出版单位的名称、书号、刊号、版号、版面，或者出租本单位的名称、刊号的。</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五条：任何出版物不得含有下列内容：（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第二十六条：以未成年人为对象的出版物不得含有诱发未成年人模仿违反社会公德的行为和违法犯罪的行为的内容，不得含有恐怖、残酷等妨害未成年人身心健康的内容。</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2.《复制管理办法》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九条：复制明知或者应知含有本办法第三条所列内容产品或其他非法出版物的，依照刑法有关规定，依法追究刑事责任；尚不够刑事处罚的，由新闻出版行政部门责令限期停业整顿，没收违法所得，违法经营额1万元以上的，并处违法经营额5倍以上10倍以下的罚款；违法经营额不足1万元的，可以并处5万元以下罚款；情节严重的，由批准设立的新闻出版行政部门吊销其复制经营许可证。如果当事人对所复制产品的来源作出说明、指认，经查证属实的，没收出版物、违法所得，可以减轻或者免除其他行政处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3.《出版物市场管理规定》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第三十九条：征订、储存、运输、邮寄、投递、散发、附送本规定第二十条所列出版物的，按照本规定第三十二条进行处罚。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第三十二条：发行违禁出版物的，依照《出版管理条例》第六十二条处罚。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发行国家新闻出版广电总局禁止进口的出版物，或者发行未从依法批准的出版物进口经营单位进货的进口出版物，依照《出版管理条例》第六十三条处罚。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发行其他非法出版物和出版行政主管部门明令禁止出版、印刷或者复制、发行的出版物的，依照《出版管理条例》第六十五条处罚。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发行违禁出版物或者非法出版物的，当事人对其来源作出说明、指认，经查证属实的，没收出版物和非法所得，可以减轻或免除其他行政处罚。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4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57</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对擅自设立从事出版物印刷经营活动的企业或者擅自从事印刷经营活动等行为的行政处罚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《印刷业管理条例》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六条：违反本条例规定，擅自设立从事出版物印刷经营活动的企业或者擅自从事印刷经营活动的，由出版行政部门、工商行政管理部门依据法定职权予以取缔，没收印刷品和违法所得以及进行违法活动的专用工具、设备，违法经营额1万元以上的，并处违法经营额5倍以上10倍以下的罚款；违法经营额不足1万元的，并处1万元以上5万元以下的罚款；构成犯罪的，依法追究刑事责任。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单位内部设立的印刷厂（所）未依照本条例第二章的规定办理手续，从事印刷经营活动的，依照前款的规定处罚。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73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58</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印刷业经营者印刷明知或者应知含有《印刷业管理条例》第三条规定禁止印刷内容的出版物、包装装潢印刷品或者其他印刷品的，或者印刷国家明令禁止出版的出版物或者非出版单位出版的出版物的行政处罚（不包括吊销许可证）</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《印刷业管理条例》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八条：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第三条：印刷业经营者必须遵守有关法律、法规和规章，讲求社会效益。禁止印刷含有反动、淫秽、迷信内容和国家明令禁止印刷的其他内容的出版物、包装装潢印刷品和其他印刷品。</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1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59</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对印刷业经营者没有建立承印验证制度、承印登记制度、印刷品保管制度、印刷品交付制度、印刷活动残次品销毁制度等行为的行政处罚（不包括吊销许可证）</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《印刷业管理条例》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九条：印刷业经营者有下列行为之一的，由县级以上地方人民政府出版行政部门、公安部门依据法定职权责令改正，给予警告；情节严重的，责令停业整顿或者由原发证机关吊销许可证：（一）没有建立承印验证制度、承印登记制度、印刷品保管制度、印刷品交付制度、印刷活动残次品销毁制度等的；（二）在印刷经营活动中发现违法犯罪行为没有及时向公安部门或者出版行政部门报告的；（三）变更名称、法定代表人或者负责人、住所或者经营场所等主要登记事项，或者终止印刷经营活动，不向原批准设立的出版行政部门备案的；（四）未依照本条例的规定留存备查的材料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单位内部设立印刷厂（所）违反本条例的规定，没有向所在地县级以上地方人民政府出版行政部门、保密工作部门办理登记手续的，由县级以上地方人民政府出版行政部门、保密工作部门依据法定职权责令改正，给予警告；情节严重的，责令停业整顿。</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31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60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对未取得出版行政部门的许可，擅自兼营或者变更从事出版物、包装装潢印刷品或者其他印刷品印刷经营活动，或者擅自兼并其他印刷业经营者等行为的行政处罚（不包括吊销许可证）</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《印刷业管理条例》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七条：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一）未取得出版行政部门的许可，擅自兼营或者变更从事出版物、包装装潢印刷品或者其他印刷品印刷经营活动，或者擅自兼并其他印刷业经营者的；（二）因合并、分立而设立新的印刷业经营者，未依照本条例的规定办理手续的；（三）出售、出租、出借或者以其他形式转让印刷经营许可证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31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61</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对从事其他印刷品印刷经营活动的企业和个人接受委托印刷其他印刷品，未依照《印刷业管理条例》的规定验证有关证明等行为的行政处罚（不包括吊销许可证）</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《印刷业管理条例》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二条：从事其他印刷品印刷经营活动的企业和个人有下列行为之一的，由县级以上地方人民政府出版行政部门给予警告，没收印刷品和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委托印刷其他印刷品，未依照本条例的规定验证有关证明的；（二）擅自将接受委托印刷的其他印刷品再委托他人印刷的；（三）将委托印刷的其他印刷品的纸型及印刷底片出售、出租、出借或者以其他形式转让的；（四）伪造、变造学位证书、学历证书等国家机关公文、证件或者企业事业单位、人民团体公文、证件的，或者盗印他人的其他印刷品的；（五）非法加印或者销售委托印刷的其他印刷品的；（六）接受委托印刷境外其他印刷品未依照本条例的规定向出版行政部门备案的，或者未将印刷的境外其他印刷品全部运输出境的；（七）从事其他印刷品印刷经营活动的个人超范围经营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4805"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62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对印刷布告、通告、重大活动工作证、通行证、在社会上流通使用的票证，印刷企业没有验证主管部门的证明，或者再委托他人印刷上述印刷品等行为的行政处罚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《印刷业管理条例》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三条：有下列行为之一的，由出版行政部门给予警告，没收印刷品和违法所得，违法经营额1万元以上的，并处违法经营额5倍以上10倍以下的罚款；违法经营额不足1万元的，并处1万元以上5万元以下的罚款；情节严重的，责令停业整顿或者吊销印刷经营许可证；构成犯罪的，依法追究刑事责任：（一）印刷布告、通告、重大活动工作证、通行证、在社会上流通使用的票证，印刷企业没有验证主管部门的证明的，或者再委托他人印刷上述印刷品的；（二）印刷业经营者伪造、变造学位证书、学历证书等国家机关公文、证件或者企业事业单位、人民团体公文、证件的。印刷布告、通告、重大活动工作证、通行证、在社会上流通使用的票证，委托印刷单位没有取得主管部门证明的，由县级以上人民政府出版行政部门处以500元以上5000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89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63</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对从事包装装潢印刷品印刷经营活动的企业擅自留存委托印刷的包装装潢印刷品的成品、半成品、废品和印板、纸型、印刷底片、原稿等行为的行政处罚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《印刷业管理条例》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四条：印刷业经营者违反本条例规定，有下列行为之一的，由县级以上地方人民政府出版行政部门责令改正，给予警告；情节严重的，责令停业整顿或者由原发证机关吊销许可证：（一）从事包装装潢印刷品印刷经营活动的企业擅自留存委托印刷的包装装潢印刷品的成品、半成品、废品和印板、纸型、印刷底片、原稿等的；（二）从事其他印刷品印刷经营活动的企业和个人擅自保留其他印刷品的样本、样张的，或者在所保留的样本、样张上未加盖“样本”、“样张”戳记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73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64</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从事包装装潢印刷品印刷经营活动的企业接受委托印刷注册商标标识，未依照《印刷业管理条例》的规定验证、核查工商行政管理部门签章的《商标注册证》复印件、注册商标图样或者注册商标使用许可合同复印件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《印刷业管理条例》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一条第一款：从事包装装潢印刷品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委托印刷注册商标标识，未依照本条例的规定验证、核查工商行政管理部门签章的《商标注册证》复印件、注册商标图样或者注册商标使用许可合同复印件的；（二）接受委托印刷广告宣传品、作为产品包装装潢的印刷品，未依照本条例的规定验证委托印刷单位的营业执照或者个人的居民身份证的，或者接受广告经营者的委托印刷广告宣传品，未验证广告经营资格证明的；（三）盗印他人包装装潢印刷品的；（四）接受委托印刷境外包装装潢印刷品未依照本条例的规定向出版行政部门备案的，或者未将印刷的境外包装装潢印刷品全部运输出境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1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65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对未经批准，擅自设立图书出版单位或者擅自从事图书出版业务，假冒、伪造图书出版单位名称出版图书的行政处罚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1.《出版管理条例》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2.《图书出版管理规定》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第四十七条：未经批准，擅自设立图书出版单位，或者擅自从事图书出版业务，假冒、伪造图书出版单位名称出版图书的，依照《出版管理条例》第六十一条处罚。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1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66</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对未经批准，擅自设立期刊出版单位，或者擅自从事期刊出版业务，假冒期刊出版单位名称或者伪造、假冒期刊名称出版期刊的行政处罚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1.《出版管理条例》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2.《期刊出版管理规定》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第五十七条：未经批准，擅自设立期刊出版单位，或者擅自从事期刊出版业务，假冒期刊出版单位名称或者伪造、假冒期刊名称出版期刊的，依照《出版管理条例》第六十一条处罚。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9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67</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对网络出版服务单位转借、出租、出卖《网络出版服务许可证》或者以任何形式转让网络出版服务许可的行政处罚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1.《出版管理条例》</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六十六条：出版单位有下列行为之一的，由出版行政主管部门责令停止违法行为，给予警告，没收违法经营的出版物、违法所得，违法经营额1万元以上的，并处违法经营额5倍以上10倍以下的罚款;违法经营额不足1万元的，可以处5万元以下的罚款;情节严重的，责令限期停业整顿或者由原发证机关吊销许可证：(一)出售或者以其他形式转让本出版单位的名称、书号、刊号、版号、版面，或者出租本单位的名称、刊号的;(二)利用出版活动谋取其他不正当利益的。</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2.《网络出版服务管理规定》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第二十一条：网络出版服务单位不得转借、出租、出卖《网络出版服务许可证》或以任何形式转让网络出版服务许可。</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网络出版服务单位允许其他网络信息服务提供者以其名义提供网络出版服务，属于前款所称禁止行为。</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三条：违反本规定第二十一条的，根据《出版管理条例》第六十六条的规定，由出版行政主管部门责令停止违法行为，给予警告，没收违法所得，违法经营额1万元以上的，并处违法经营额5倍以上10倍以下的罚款；违法经营额不足1万元的，可以处5万元以下的罚款；情节严重的，责令限期停业整顿或者由国家新闻出版广电总局吊销《网络出版服务许可证》。</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68</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对未经批准，擅自设立音像制品出版单位，擅自从事音像制品出版业务的行政处罚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《音像制品管理条例》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九条：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89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69</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对未经批准，擅自设立音像制品制作单位，擅自从事音像制品制作经营活动的行政处罚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1.《音像制品管理条例》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九条：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2.《音像制品制作管理规定》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第二十二条第一款：未经批准，擅自从事音像制品制作经营活动的，依照《音像制品管理条例》第三十九条的规定处罚。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31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70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对未经批准，擅自设立电子出版物的出版单位，擅自从事电子出版物出版业务等行为的行政处罚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1.《出版管理条例》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2.《电子出版物出版管理规定》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七条第一款：未经批准，擅自设立电子出版物出版单位，擅自从事电子出版物出版业务，伪造假冒电子出版物出版单位或者连续型电子出版物名称，电子出版物专用中国标准书号出版电子出版物的，按照《出版管理条例》第六十一条处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31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71</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对音像制作单位以外的单位或者个人以制作单位名义在音像制品上署名的行政处罚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1.《音像制品制作管理规定》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第二十二条：未经批准，擅自从事音像制品制作经营活动的，依照《音像制品管理条例》第三十九条的规定处罚。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音像制作单位以外的单位或者个人以制作单位名义在音像制品上署名的，按照擅自从事音像制品制作经营活动处罚。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2.《音像制品管理条例》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九条：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392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72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对音像制作单位接受非出版单位委托制作音像制品，未依照《音像制品制作管理规定》验证委托单位的有关证明文件或者未依照《音像制品制作管理规定》留存备查材料等行为的行政处罚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《音像制品制作管理规定》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七条：音像制作单位有下列行为之一的，由出版行政部门责令改正，给予警告；情节严重的，并处3万元以下的罚款：（一）法定代表人或者主要负责人未按本规定参加岗位培训的；（二）未按本规定填写制作或者归档保存制作文档记录的；（三）接受非出版单位委托制作音像制品，未依照本规定验证委托单位的有关证明文件的或者未依照本规定留存备查材料的；（四）未经授权将委托制作的音像制品提供给委托方以外的单位或者个人的；（五）制作的音像制品不符合国家有关质量、技术标准和规定的；（六）未依照有关规定参加年度核验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58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73</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对印刷业经营者印刷明知或者应知含有《内部资料性出版物管理办法》规定禁止内容的内部资料等行为的行政处罚（不包括吊销许可证）</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1.《内部资料性出版物管理办法》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三条：有下列情形的，由县级以上新闻出版行政部门依照《印刷业管理条例》的有关规定，责令停业整顿，没收内部资料和违法所得，违法经营额1万元以上的，并处违法经营额5倍以上10倍以下的罚款；违法经营额不足1万元的，并处1万元以上5万元以下的罚款；情节严重的，由原发证机关吊销许可证：（一）印刷业经营者印刷明知或者应知含有本办法第十三条规定禁止内容的内部资料的；（二）非出版物印刷企业印刷内部资料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三条：内部资料不得含有下列内容：（一）反对宪法确定的基本原则的；（二）危害国家统一、主权和领土完整的；（三）泄露国家秘密、危害国家安全或者损害国家荣誉和利益的；（四）煽动民族仇恨、民族歧视，破坏民族团结，或者侵害少数民族风俗、习惯的；（五）宣扬邪教、迷信的；（六）扰乱社会秩序，破坏社会稳定的；（七）宣扬淫秽、赌博、暴力或者教唆犯罪的；（八）侮辱或者诽谤他人，侵害他人合法权益的；（九）危害社会公德或者民族优秀文化传统的；（十）法律、行政法规和国家规定禁止的其他内容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2.《印刷业管理条例》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七条：印刷业经营者违反本条例规定，有下列行为之一的，由县级以上地方人民政府出版行政部门责令停止违法行为，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一）未取得出版行政部门的许可，擅自兼营或者变更从事出版物、包装装潢印刷品或者其他印刷品印刷经营活动，或者擅自兼并其他印刷业经营者的；（二）因合并、分立而设立新的印刷业经营者，未依照本条例的规定办理手续的；（三）出售、出租、出借或者以其他形式转让印刷经营许可证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八条：印刷业经营者印刷明知或者应知含有本条例第三条规定禁止印刷内容的出版物、包装装潢印刷品或者其他印刷品的，或者印刷国家明令禁止出版的出版物或者非出版单位出版的出版物的，由县级以上地方人民政府出版行政部门、公安部门依据法定职权责令停业整顿，没收印刷品和违法所得，违法经营额1万元以上的，并处违法经营额5倍以上10倍以下的罚款；违法经营额不足1万元的，并处1万元以上5万元以下的罚款；情节严重的，由原发证机关吊销许可证；构成犯罪的，依法追究刑事责任。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第三条：印刷业经营者必须遵守有关法律、法规和规章，讲求社会效益。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禁止印刷含有反动、淫秽、迷信内容和国家明令禁止印刷的其他内容的出版物、包装装潢印刷品和其他印刷品。</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31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74</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对出版物印刷企业未按《内部资料性出版物管理办法》承印内部资料的行政处罚（不包括吊销许可证）</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1.《内部资料性出版物管理办法》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四条：出版物印刷企业未按本规定承印内部资料的，由县级以上新闻出版行政部门依照《印刷业管理条例》的有关规定，给予警告，没收违法所得，违法经营额1万元以上的，并处违法经营额5倍以上10倍以下的罚款；违法经营额不足1万元的，并处1万元以上5万元以下的罚款；情节严重的，责令停业整顿或者由原发证机关吊销许可证。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2.《印刷业管理条例》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条：从事出版物印刷经营活动的企业有下列行为之一的，由县级以上地方人民政府出版行政部门给予警告，没收违法所得，违法经营额1万元以上的，并处违法经营额5倍以上10倍以下的罚款；违法经营额不足1万元的，并处1万元以上5万元以下的罚款；情节严重的，责令停业整顿或者由原发证机关吊销许可证；构成犯罪的，依法追究刑事责任：（一）接受他人委托印刷出版物，未依照本条例的规定验证印刷委托书、有关证明或者准印证，或者未将印刷委托书报出版行政部门备案的；（二）假冒或者盗用他人名义，印刷出版物的；（三）盗印他人出版物的；（四）非法加印或者销售受委托印刷的出版物的；（五）征订、销售出版物的；（六）擅自将出版单位委托印刷的出版物纸型及印刷底片等出售、出租、出借或者以其他形式转让的；（七）未经批准，接受委托印刷境外出版物的，或者未将印刷的境外出版物全部运输出境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35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75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对未取得《准印证》，编印具有内部资料形式，但不符合内部资料内容或者发送要求的印刷品，经鉴定为非法出版物的行政处罚（不包括吊销许可证）</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1.《内部资料性出版物管理办法》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第二十二条第三款：未取得《准印证》，编印具有内部资料形式，但不符合内部资料内容或发送要求的印刷品，经鉴定为非法出版物的，按照《出版管理条例》第六十一条或第六十二条的规定处罚。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2.《出版管理条例》</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六十一条：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六十二条：有下列行为之一，触犯刑律的，依照刑法有关规定，依法追究刑事责任；尚不够刑事处罚的，由出版行政主管部门责令限期停业整顿，没收出版物、违法所得，违法经营额1万元以上的，并处违法经营额5倍以上10倍以下的罚款；违法经营额不足1万元的，可以处5万元以下的罚款；情节严重的，由原发证机关吊销许可证：（一）出版、进口含有本条例第二十六条、第二十七条禁止内容的出版物的；（二）明知或者应知出版物含有本条例第二十六条、第二十七条禁止内容而印刷或者复制、发行的；（三）明知或者应知他人出版含有本条例第二十六条、第二十七条禁止内容的出版物而向其出售或者以其他形式转让本出版单位的名称、书号、刊号、版号、版面，或者出租本单位的名称、刊号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76</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对未经批准擅自编印内部资料的行政处罚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《内部资料性出版物管理办法》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二条第一款第（一）项：有下列行为之一的，由县级以上地方人民政府新闻出版行政部门责令改正、停止违法行为，根据情节轻重，给予警告，处1千元以下的罚款；以营利为目的从事下列行为的，处3万元以下罚款:（一）未经批准擅自编印内部资料的；（二）编印本办法第十三条规定禁止内容的内部资料的；（三）违反本办法第十四条、第十五条规定，编印、发送内部资料的。其中，有前款第（一）项至第（三）项违法行为的，对非法编印的内部资料予以没收，超越发送范围的责令收回。</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77</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对委托非出版物印刷企业印刷内部资料或者未按照《准印证》核准的项目印制的行政处罚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《内部资料性出版物管理办法》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二条第一款第（四）项：有下列行为之一的，由县级以上地方人民政府新闻出版行政部门责令改正、停止违法行为，根据情节轻重，给予警告，处1千元以下的罚款；以营利为目的从事下列行为的，处3万元以下罚款:（四）委托非出版物印刷企业印刷内部资料或者未按照《准印证》核准的项目印制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78</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对内部资料编印单位未按规定送交样本的行政处罚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《内部资料性出版物管理办法》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二条第一款第（五）项：有下列行为之一的，由县级以上地方人民政府新闻出版行政部门责令改正、停止违法行为，根据情节轻重，给予警告，处1千元以下的罚款；以营利为目的从事下列行为的，处3万元以下罚款：（五）未按照本办法第十八条送交样本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第十八条：内部资料的编印单位须在印刷完成后10日内向核发《准印证》的新闻出版行政部门送交样本。</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8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79</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对违反《内部资料性出版物管理办法》其他规定的行政处罚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《内部资料性出版物管理办法》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二条第一款第（六）项：有下列行为之一的，由县级以上地方人民政府新闻出版行政部门责令改正、停止违法行为，根据情节轻重，给予警告，处1千元以下的罚款；以营利为目的从事下列行为的，处3万元以下罚款：（六）违反本办法其他规定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462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80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对未经著作权人许可，复制、发行、表演、放映、广播、汇编、通过信息网络向公众传播其作品，同时损害公共利益等行为的行政处罚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1.《中华人民共和国著作权法》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三条：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一）未经著作权人许可，复制、发行、表演、放映、广播、汇编、通过信息网络向公众传播其作品的，本法另有规定的除外；（二）出版他人享有专有出版权的图书的；（三）未经表演者许可，复制、发行录有其表演的录音录像制品，或者通过信息网络向公众传播其表演的，本法另有规定的除外；（四）未经录音录像制作者许可，复制、发行、通过信息网络向公众传播其制作的录音录像制品的，本法另有规定的除外；（五）未经许可，播放、复制或者通过信息网络向公众传播广播、电视的，本法另有规定的除外；（六）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七）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法律、行政法规另有规定的除外；（八）制作、出售假冒他人署名的作品的。</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2.《中华人民共和国著作权法实施条例》</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六条：有著作权法第四十八条（新修订的《中华人民共和国著作权法》第五十三条）所列侵权行为，同时损害社会公共利益，非法经营额5万元以上的，著作权行政管理部门可处非法经营额1倍以上5倍以下的罚款；没有非法经营额或者非法经营额5万元以下的，著作权行政管理部门根据情节轻重，可处25万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31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81</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对通过信息网络擅自向公众提供他人的作品、表演、录音录像制品，同时损害公共利益等行为的行政处罚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《信息网络传播权保护条例》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八条：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一）通过信息网络擅自向公众提供他人的作品、表演、录音录像制品的；（二）故意避开或者破坏技术措施的；（三）故意删除或者改变通过信息网络向公众提供的作品、表演、录音录像制品的权利管理电子信息，或者通过信息网络向公众提供明知或者应知未经权利人许可而被删除或者改变权利管理电子信息的作品、表演、录音录像制品的；（四）为扶助贫困通过信息网络向农村地区提供作品、表演、录音录像制品超过规定范围，或者未按照公告的标准支付报酬，或者在权利人不同意提供其作品、表演、录音录像制品后未立即删除的；（五）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1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82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对故意制造、进口或者向他人提供主要用于避开、破坏技术措施的装置或者部件，或者故意为他人避开或者破坏技术措施提供技术服务等行为的行政处罚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《信息网络传播权保护条例》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九条：违反本条例规定，有下列行为之一的，由著作权行政管理部门予以警告，没收违法所得，没收主要用于避开、破坏技术措施的装置或者部件；情节严重的，可以没收主要用于提供网络服务的计算机等设备；非法经营额5万元以上的，可处非法经营额1倍以上5倍以下的罚款；没有非法经营额或者非法经营额5万元以下的，根据情节轻重，可处25万元以下的罚款；构成犯罪的，依法追究刑事责任：（一）故意制造、进口或者向他人提供主要用于避开、破坏技术措施的装置或者部件，或者故意为他人避开或者破坏技术措施提供技术服务的；（二）通过信息网络提供他人的作品、表演、录音录像制品，获得经济利益的；（三）为扶助贫困通过信息网络向农村地区提供作品、表演、录音录像制品，未在提供前公告作品、表演、录音录像制品的名称和作者、表演者、录音录像制作者的姓名（名称）以及报酬标准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6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83</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对网络服务提供者无正当理由拒绝提供或者拖延提供涉嫌侵权的服务对象的姓名（名称）、联系方式、网络地址等资料的行政处罚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《信息网络传播权保护条例》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五条：网络服务提供者无正当理由拒绝提供或者拖延提供涉嫌侵权的服务对象的姓名（名称）、联系方式、网络地址等资料的，由著作权行政管理部门予以警告；情节严重的，没收主要用于提供网络服务的计算机等设备。</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52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84</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对未经软件著作权人许可，复制或者部分复制著作权人的软件，同时损害社会公共利益等行为的行政处罚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《计算机软件保护条例》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四条：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犯著作权罪、销售侵权复制品罪的规定，依法追究刑事责任：（一）复制或者部分复制著作权人的软件的；（二）向公众发行、出租、通过信息网络传播著作权人的软件的；（三）故意避开或者破坏著作权人为保护其软件著作权而采取的技术措施的；（四）故意删除或者改变软件权利管理电子信息的；（五）转让或者许可他人行使著作权人的软件著作权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有前款第一项或者第二项行为的，可以并处每件100元或者货值金额1倍以上5倍以下的罚款；有前款第三项、第四项或者第五项行为的，可以并处20万元以下的罚款。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483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85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对互联网信息服务提供者明知互联网内容提供者通过互联网实施侵犯他人著作权的行为，或者虽不明知，但接到著作权人通知后未采取措施移除相关内容，同时损害社会公共利益的行政处罚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1.《中华人民共和国著作权法》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三条：有下列侵权行为的，应当根据情况，承担本法第五十二条规定的民事责任；侵权行为同时损害公共利益的，由主管著作权的部门责令停止侵权行为，予以警告，没收违法所得，没收、无害化销毁处理侵权复制品以及主要用于制作侵权复制品的材料、工具、设备等，违法经营额五万元以上的，可以并处违法经营额一倍以上五倍以下的罚款；没有违法经营额、违法经营额难以计算或者不足五万元的，可以并处二十五万元以下的罚款；构成犯罪的，依法追究刑事责任：（一）未经著作权人许可，复制、发行、表演、放映、广播、汇编、通过信息网络向公众传播其作品的，本法另有规定的除外；（二）出版他人享有专有出版权的图书的；（三）未经表演者许可，复制、发行录有其表演的录音录像制品，或者通过信息网络向公众传播其表演的，本法另有规定的除外；（四）未经录音录像制作者许可，复制、发行、通过信息网络向公众传播其制作的录音录像制品的，本法另有规定的除外；（五）未经许可，播放、复制或者通过信息网络向公众传播广播、电视的，本法另有规定的除外；（六）未经著作权人或者与著作权有关的权利人许可，故意避开或者破坏技术措施的，故意制造、进口或者向他人提供主要用于避开、破坏技术措施的装置或者部件的，或者故意为他人避开或者破坏技术措施提供技术服务的，法律、行政法规另有规定的除外；（七）未经著作权人或者与著作权有关的权利人许可，故意删除或者改变作品、版式设计、表演、录音录像制品或者广播、电视上的权利管理信息的，知道或者应当知道作品、版式设计、表演、录音录像制品或者广播、电视上的权利管理信息未经许可被删除或者改变，仍然向公众提供的，法律、行政法规另有规定的除外；（八）制作、出售假冒他人署名的作品的。</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2.《互联网著作权行政保护办法》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一条：互联网信息服务提供者明知互联网内容提供者通过互联网实施侵犯他人著作权的行为，或者虽不明知，但接到著作权人通知后未采取措施移除相关内容，同时损害社会公共利益的，著作权行政管理部门可以根据《中华人民共和国著作权法》第四十七条（新修订的《中华人民共和国著作权法》第五十三条）的规定责令停止侵权行为，并给予下列行政处罚：（一）没收违法所得；（二）处以非法经营额3倍以下的罚款；非法经营额难以计算的，可以处10万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31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86</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对未持有《卫星地面接收设施安装许可证》而承担安装卫星地面接收设施施工任务等行为的行政处罚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《〈卫星电视广播地面接收设施管理规定〉实施细则》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九条第一款第（三）（四）项：对违反本《实施细则》第九至第十四条规定的单位和个人，由县级以上（含县级）广播电视行政部门给予行政处罚。其具体处罚措施如下：（三）对违反本《实施细则》第十条规定，未持有《卫星地面接收设施安装许可证》而承担安装卫星地面接收设施施工任务的单位可处以警告、一千至三万元罚款；（四）对违反本《实施细则》第十四条规定的，可处以警告、一千至三万元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第九条：禁止未持有《许可证》的单位和个人设置卫星地面接收设施接收卫星传送的电视节目。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第十条：安装卫星地面接收设施的施工单位，必须持有《卫星地面接收设施安装许可证》。申领安装许可证的条件和办法，由各省、自治区、直辖市广播电视行政部门自行制定。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单位和个人设置卫星地面接收设施，必须由持有《卫星地面接收设施安装许可证》的单位提供安装和维修服务。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第十一条：禁止在车站、码头、机场、商店和影视厅、歌舞厅等公共场所播放或以其它方式传播卫星传送的境外电视节目。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禁止利用卫星地面接收设施接收、传播反动淫秽的卫星电视节目。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第十四条：有关卫星地面接收设施的宣传、广告不得违反《管理规定》及本《实施细则》的有关规定。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6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87</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对擅自设立广播电台、电视台、教育电视台、有线广播电视传输覆盖网、广播电视站、广播电视发射台、转播台、微波站、卫星上行站的行政处罚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《广播电视管理条例》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七条：违反本条例规定，擅自设立广播电台、电视台、教育电视台、有线广播电视传输覆盖网、广播电视站的，由县级以上人民政府广播电视行政部门予以取缔，没收其从事违法活动的设备，并处投资总额1倍以上2倍以下的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擅自设立广播电视发射台、转播台、微波站、卫星上行站的，由县级以上人民政府广播电视行政部门予以取缔，没收其从事违法活动的设备，并处投资总额1倍以上2倍以下的罚款；或者由无线电管理机构依照国家无线电管理的有关规定予以处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31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88</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对未经批准，擅自以卫星等传输方式进口、转播境外广播电视节目，擅自利用有线广播电视传输覆盖网播放节目，以及对侵占、干扰广播电视专用频率等行为的行政处罚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《广播电视管理条例》</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一条第（四）（五）（七）项：违反本条例规定，有下列行为之一的，由县级以上人民政府广播电视行政部门责令停止违法活动，给予警告，没收违法所得和从事违法活动的专用工具、设备，可以并处2万元以下的罚款；情节严重的，由原批准机关吊销许可证：（四）对未经批准，擅自以卫星等传输方式进口、转播境外广播电视节目的，由县级以上人民政府广播电视行政部门责令停止违法活动，给予警告，没收违法所得和从事违法活动的专用工具、设备，可以并处2万元以下的罚款；（五）对未经批准，擅自利用有线广播电视传输覆盖网播放节目的，由县级以上人民政府广播电视行政部门责令停止违法活动，给予警告，没收违法所得和从事违法活动的专用工具、设备，可以并处2万元以下的罚款；（七）对侵占、干扰广播电视专用频率，擅自截传、干扰、解扰广播电视信号的，由县级以上人民政府广播电视行政部门责令停止违法活动，给予警告，没收违法所得和从事违法活动的专用工具、设备，可以并处2万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8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89</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对危害广播电台、电视台安全播出的，破坏广播电视设施的行政处罚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《广播电视管理条例》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二条：违反本条例规定，危害广播电台、电视台安全播出的，破坏广播电视设施的，由县级以上人民政府广播电视行政部门责令停止违法活动；情节严重的，处2万元以上5万元以下的罚款；造成损害的，侵害人应当依法赔偿损失；构成犯罪的，依法追究刑事责任。</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89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90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对擅自从事广播电视节目传送业务的行政处罚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《广播电视管理条例》</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73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91</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对擅自传送境外卫星电视节目的行政处罚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1.《广播电视管理条例》</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一条：违反本条例规定，有下列行为之一的，由县级以上人民政府广播电视行政部门责令停止违法活动，给予警告，没收违法所得和从事违法活动的专用工具、设备，可以并处2万元以下的罚款；情节严重的，由原批准机关吊销许可证：（一）出租、转让频率、频段，擅自变更广播电视发射台、转播台技术参数的；（二）广播电视发射台、转播台擅自播放自办节目、插播广告的；（三）未经批准，擅自利用卫星方式传输广播电视节目的；（四）未经批准，擅自以卫星等传输方式进口、转播境外广播电视节目的；（五）未经批准，擅自利用有线广播电视传输覆盖网播放节目的；（六）未经批准，擅自进行广播电视传输覆盖网的工程选址、设计、施工、安装的；（七）侵占、干扰广播电视专用频率，擅自截传、干扰、解扰广播电视信号的。</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2.《广播电视节目传送业务管理办法》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四条第（三）项：违反本办法规定，有下列行为之一的，由县级以上广播电视行政部门责令停止违法活动，给予警告，没收违法所得，可以并处二万元以下罚款；情节严重的，由原发证机关吊销许可证。构成犯罪的，依法追究刑事责任：（三）擅自传送境外卫星电视节目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4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92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对擅自提供卫星地面接收设施安装服务的行政处罚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1.《卫星电视广播地面接收设施管理规定》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第十条第三款：违反本规定，擅自安装和使用卫星地面接收设施的，由广播电视行政部门没收其安装和使用的卫星地面接收设施，对个人可以并处5000元以下的罚款，对单位可以并处5万元以下的罚款。</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2.《卫星电视广播地面接收设施安装服务暂行办法》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四条第一款：违反本办法规定，擅自提供卫星地面接收设施安装服务的，由县级以上人民政府广播影视行政部门没收其从事违法活动的设施、工具，对个人可以并处5千元以下的罚款，对单位可以并处5万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8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93</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对单位、个人擅自安装和使用卫星地面接收设施的行政处罚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《卫星电视广播地面接收设施管理规定》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第十条第三款：违反本规定，擅自安装和使用卫星地面接收设施的，由广播电视行政部门没收其安装和使用的卫星地面接收设施，对个人可以并处5000元以下的罚款，对单位可以并处5万元以下的罚款。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6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94</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对未持有《许可证》而擅自设置卫星地面接收设施或者接收外国卫星传送的电视节目的行政处罚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《卫星地面接收设施接收外国卫星传送电视节目管理办法》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二条：违反本办法第七条的规定，未持有《许可证》而擅自设置卫星地面接收设施或者接收外国卫星传送的电视节目的单位，省、自治区、直辖市广播电视厅（局）会同公安、国家安全厅（局）可以没收其卫星地面接收设施，并处以5万元以下的罚款。对单位的直接负责的主管人员和其他直接责任人员，可以建议其主管部门给予行政处分；有私自录制、传播行为，情节严重构成犯罪的，由司法机关依法追究刑事责任。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第七条：已有卫星地面接收设施的单位，未持有《许可证》的，不得接收外国卫星传送的电视节目；其他单位，未持有《许可证》的，不得设置卫星地面接收设施接收外国卫星传送的电视节目。</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73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95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伪造、变造、出租、出借、买卖《中华人民共和国电影产业促进法》规定的许可证、批准或者证明文件，或者以其他形式非法转让《中华人民共和国电影产业促进法》规定的许可证、批准或者证明文件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1.《中华人民共和国电影产业促进法》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八条：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一）伪造、变造、出租、出借、买卖本法规定的许可证、批准或者证明文件，或者以其他形式非法转让本法规定的许可证、批准或者证明文件的；（二）以欺骗、贿赂等不正当手段取得本法规定的许可证、批准或者证明文件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2.《点播影院、点播院线管理规定》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条第二款：伪造、变造、出租、出售、出借、买卖或者以其他形式非法转让有关电影放映、发行许可证件，或者以欺骗、贿赂等不正当手段取得上述许可证件的，依照《中华人民共和国电影产业促进法》第四十八条的规定予以处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89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96</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对发行、放映、送展未取得电影公映许可证的电影等行为的行政处罚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1.《中华人民共和国电影产业促进法》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九条：有下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元以下的罚款：（一）发行、放映未取得电影公映许可证的电影的；（二）取得电影公映许可证后变更电影内容，未依照规定重新取得电影公映许可证擅自发行、放映、送展的；（三）提供未取得电影公映许可证的电影参加电影节（展）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2.《点播影院、点播院线管理规定》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第三十一条：违反本规定，放映、发行未获得电影公映许可的电影的，依照《中华人民共和国电影产业促进法》第四十九条的规定予以处罚。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9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97</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对违反《中华人民共和国电影产业促进法》擅自从事电影摄制、发行、放映活动等行为的行政处罚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1.《中华人民共和国电影产业促进法》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七条：违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2.《电影管理条例》</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五条：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5万元以上的，并处违法所得5倍以上10倍以下的罚款；没有违法所得或者违法所得不足5万元的，并处20万元以上50万元以下的罚款。</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3.《点播影院、点播院线管理规定》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第三十条第一款：违反本规定，擅自从事点播影院、点播院线电影放映、发行活动的，依照《中华人民共和国电影产业促进法》第四十七条的规定予以处罚。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399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98</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对承接含有损害我国国家尊严、荣誉和利益，危害社会稳定，伤害民族感情等内容的境外电影的洗印、加工、后期制作等业务的行政处罚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1.《中华人民共和国电影产业促进法》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五十条：承接含有损害我国国家尊严、荣誉和利益，危害社会稳定，伤害民族感情等内容的境外电影的洗印、加工、后期制作等业务的，由县级以上人民政府电影主管部门责令停止违法活动，没收电影片和违法所得；违法所得五万元以上的，并处违法所得三倍以上五倍以下的罚款；没有违法所得或者违法所得不足五万元的，可以并处十五万元以下的罚款。情节严重的，由电影主管部门通报工商行政管理部门，由工商行政管理部门吊销营业执照。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2.《电影管理条例》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五十六条：摄制含有本条例第二十五条禁止内容的电影片，或者洗印加工、进口、发行、放映明知或者应知含有本条例第二十五条禁止内容的电影片的，依照刑法有关规定，依法追究刑事责任；尚不够刑事处罚的，由电影行政部门责令停业整顿，没收违法经营的电影片和违法所得；违法所得５万元以上的，并处违法所得５倍以上10倍以下的罚款；没有违法所得或者违法所得不足５万元的，并处20万元以上50万元以下的罚款；情节严重的，并由原发证机关吊销许可证。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五条：电影片禁止载有下列内容：（一）反对宪法确定的基本原则的；（二）危害国家统一、主权和领土完整的；（三）泄露国家秘密、危害国家安全或者损害国家荣誉和利益的；（四）煽动民族仇恨、民族歧视，破坏民族团结，或者侵害民族风俗、习惯的；（五）宣扬邪教、迷信的；（六）扰乱社会秩序，破坏社会稳定的；（七）宣扬淫秽、赌博、暴力或者教唆犯罪的；（八）侮辱或者诽谤他人，侵害他人合法权益的；（九）危害社会公德或者民族优秀文化传统的；（十）有法律、行政法规和国家规定禁止的其他内容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电影技术质量应当符合国家标准。</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31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99</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对电影发行企业、电影院等有制造虚假交易、虚报瞒报销售收入等行为，扰乱电影市场秩序或者电影院在向观众明示的电影开始放映时间之后至电影放映结束前放映广告的行政处罚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1.《中华人民共和国电影产业促进法》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五十一条：电影发行企业、电影院等有制造虚假交易、虚报瞒报销售收入等行为，扰乱电影市场秩序的，由县级以上人民政府电影主管部门责令改正，没收违法所得，处五万元以上五十万元以下的罚款；违法所得五十万元以上的，处违法所得一倍以上五倍以下的罚款。情节严重的，责令停业整顿；情节特别严重的，由原发证机关吊销许可证。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电影院在向观众明示的电影开始放映时间之后至电影放映结束前放映广告的，由县级人民政府电影主管部门给予警告，责令改正；情节严重的，处一万元以上五万元以下的罚款。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2.《点播影院、点播院线管理规定》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二条：违反本规定，有下列行为之一的，依照《中华人民共和国电影产业促进法》第五十一条的规定予以处罚：（一）制造虚假交易、虚报瞒报销售收入，扰乱电影市场秩序的；（二）在电影开始放映之后至放映结束前放映广告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1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100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对电影院侵犯与电影有关的知识产权，情节严重的行政处罚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1.《中华人民共和国电影产业促进法》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五十四条：有下列情形之一的，依照有关法律、行政法规及国家有关规定予以处罚：（一）违反国家有关规定，擅自将未取得电影公映许可证的电影制作为音像制品的；（二）违反国家有关规定，擅自通过互联网、电信网、广播电视网等信息网络传播未取得电影公映许可证的电影的；（三）以虚报、冒领等手段骗取农村电影公益放映补贴资金的；（四）侵犯与电影有关的知识产权的；（五）未依法接收、收集、整理、保管、移交电影档案的。电影院有前款第四项规定行为，情节严重的，由原发证机关吊销许可证。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2.《点播影院、点播院线管理规定》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第三十四条：点播影院、点播院线违反著作权法律法规的，由著作权行政管理部门依法予以处罚；情节严重的，由原发证机关吊销许可证。</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4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101</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对未按时办理点播影院编码、点播院线编码登记等行为的行政处罚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《点播影院、点播院线管理规定》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三条：违反本规定，有下列行为之一的，由县级以上人民政府电影主管部门责令限期改正，给予警告，可以并处3万元以下的罚款：（一）未按时办理点播影院编码、点播院线编码登记的；（二）点播影院放映所加入点播院线发行范围之外的影片的；（三）点播院线未按时报送经营数据的；（四）点播影院在同一影厅内开展电影院的电影放映活动的；（五）点播院线未有效履行运营管理职责，致使所辖点播影院出现违法行为的；（六）点播影院、点播院线未按照点播影院技术规范的要求选用计费系统和放映系统设备，放映质量不达标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8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102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对未经许可经营旅行社业务的行政处罚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《中华人民共和国旅游法》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九十五条第一款：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89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103</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对旅行社未经许可经营出境旅游、边境旅游业务，或者出租、出借旅行社业务经营许可证，或者以其他方式非法转让旅行社业务经营许可的行政处罚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《中华人民共和国旅游法》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九十五条第二款：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第二十九条第一款第二项、第三项：旅行社可以经营下列业务：（二）出境旅游；（三）边境旅游。</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4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104</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对旅行社未按照规定为出境或者入境团队旅游安排领队或者导游全程陪同等行为的行政处罚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《中华人民共和国旅游法》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九十六条：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一）未按照规定为出境或者入境团队旅游安排领队或者导游全程陪同的；（二）安排未取得导游证的人员提供导游服务或者安排不具备领队条件的人员提供领队服务的；（三）未向临时聘用的导游支付导游服务费用的；（四）要求导游垫付或者向导游收取费用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105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对旅行社进行虚假宣传，误导旅游者，情节严重等行为的行政处罚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《中华人民共和国旅游法》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九十七条：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一）进行虚假宣传，误导旅游者的；（二）向不合格的供应商订购产品和服务的；（三）未按照规定投保旅行社责任保险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31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106</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对旅行社以不合理的低价组织旅游活动，诱骗旅游者，并通过安排购物或者另行付费旅游项目获取回扣等不正当利益等行为的行政处罚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《中华人民共和国旅游法》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九十八条：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第三十五条：旅行社不得以不合理的低价组织旅游活动，诱骗旅游者，并通过安排购物或者另行付费旅游项目获取回扣等不正当利益。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旅行社组织、接待旅游者，不得指定具体购物场所，不得安排另行付费旅游项目。但是，经双方协商一致或者旅游者要求，且不影响其他旅游者行程安排的除外。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发生违反前两款规定情形的，旅游者有权在旅游行程结束后三十日内，要求旅行社为其办理退货并先行垫付退货货款，或者退还另行付费旅游项目的费用。</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43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107</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对旅行社未履行《中华人民共和国旅游法》第五十五条规定的报告义务的行政处罚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《中华人民共和国旅游法》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九十九条：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第五十五条：旅游经营者组织、接待出入境旅游，发现旅游者从事违法活动或者有违反本法第十六条规定情形的，应当及时向公安机关、旅游主管部门或者我国驻外机构报告。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第十六条：出境旅游者不得在境外非法滞留，随团出境的旅游者不得擅自分团、脱团。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入境旅游者不得在境内非法滞留，随团入境的旅游者不得擅自分团、脱团。</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94"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108</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对旅行社在旅游行程中擅自变更旅游行程安排，严重损害旅游者权益等行为的行政处罚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《中华人民共和国旅游法》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一）在旅游行程中擅自变更旅游行程安排，严重损害旅游者权益的；（二）拒绝履行合同的；（三）未征得旅游者书面同意，委托其他旅行社履行包价旅游合同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109</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对旅行社安排旅游者参观或者参与违反我国法律、法规和社会公德的项目或者活动的行政处罚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《中华人民共和国旅游法》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8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110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对未取得导游证或者不具备领队条件而从事导游、领队活动的行政处罚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《中华人民共和国旅游法》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第一百零二条第一款：违反本法规定，未取得导游证或者不具备领队条件而从事导游、领队活动的，由旅游主管部门责令改正，没收违法所得，并处一千元以上一万元以下罚款，予以公告。</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111</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对导游、领队私自承揽业务等行为的行政处罚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《中华人民共和国旅游法》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第一百零二条第二款：导游、领队违反本法规定，私自承揽业务的，由旅游主管部门责令改正，没收违法所得，处一千元以上一万元以下罚款，并暂扣或者吊销导游证。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第一百零二条第三款：导游、领队违反本法规定，向旅游者索取小费的，由旅游主管部门责令退还，处一千元以上一万元以下罚款；情节严重的，并暂扣或者吊销导游证。</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63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112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对旅行社给予或者收受贿赂，情节严重的行政处罚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《中华人民共和国旅游法》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第一百零四条：旅游经营者违反本法规定，给予或者收受贿赂的，由市场监督管理部门依照有关法律、法规的规定处罚；情节严重的，并由旅游主管部门吊销旅行社业务经营许可证。</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113</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对旅行社服务网点从事招徕、咨询以外的旅行社业务经营活动的行政处罚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《旅行社条例》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六条第（三）项：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三）旅行社服务网点从事招徕、咨询以外的旅行社业务经营活动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4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114</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对旅行社未在规定期限内向其质量保证金账户存入、增存、补足质量保证金或者提交相应的银行担保且拒不改正的行政处罚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《旅行社条例》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第四十八条：违反本条例的规定，旅行社未在规定期限内向其质量保证金账户存入、增存、补足质量保证金或者提交相应的银行担保的，由旅游行政管理部门责令改正；拒不改正的，吊销旅行社业务经营许可证。</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31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115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对旅行社变更名称、经营场所、法定代表人等登记事项或者终止经营，未在规定期限内向原许可的旅游行政管理部门备案，换领或者交回旅行社业务经营许可证且拒不改正等行为的行政处罚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《旅行社条例》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条：违反本条例的规定，旅行社有下列情形之一的，由旅游行政管理部门责令改正；拒不改正的，处1万元以下的罚款：（一）变更名称、经营场所、法定代表人等登记事项或者终止经营，未在规定期限内向原许可的旅游行政管理部门备案，换领或者交回旅行社业务经营许可证的；（二）设立分社未在规定期限内向分社所在地旅游行政管理部门备案的；（三）不按照国家有关规定向旅游行政管理部门报送经营和财务信息等统计资料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6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116</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对经营出境旅游业务的旅行社组织旅游者到国务院旅游行政主管部门公布的中国公民出境旅游目的地之外的国家和地区旅游的行政处罚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《旅行社条例》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一条：违反本条例的规定，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由旅游行政管理部门责令改正，没收违法所得，违法所得10万元以上的，并处违法所得1倍以上5倍以下的罚款；违法所得不足10万元或者没有违法所得的，并处10万元以上50万元以下的罚款；情节严重的，吊销旅行社业务经营许可证。</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117</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对旅行社未经旅游者同意在旅游合同约定之外提供其他有偿服务的行政处罚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《旅行社条例》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第五十四条：违反本条例的规定，旅行社未经旅游者同意在旅游合同约定之外提供其他有偿服务的，由旅游行政管理部门责令改正，处1万元以上5万元以下的罚款。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9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118</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对旅行社未与旅游者签订旅游合同等行为的行政处罚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《旅行社条例》</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八条：旅行社为旅游者提供服务，应当与旅游者签订旅游合同并载明下列事项：（一）旅行社的名称及其经营范围、地址、联系电话和旅行社业务经营许可证编号；（二）旅行社经办人的姓名、联系电话；（三）签约地点和日期；（四）旅游行程的出发地、途经地和目的地；（五）旅游行程中交通、住宿、餐饮服务安排及其标准；（六）旅行社统一安排的游览项目的具体内容及时间；（七）旅游者自由活动的时间和次数；（八）旅游者应当交纳的旅游费用及交纳方式；（九）旅行社安排的购物次数、停留时间及购物场所的名称；（十）需要旅游者另行付费的游览项目及价格；（十一）解除或者变更合同的条件和提前通知的期限；（十二）违反合同的纠纷解决机制及应当承担的责任；（十三）旅游服务监督、投诉电话；（十四）双方协商一致的其他内容。</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89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119</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对旅行社要求领队人员接待不支付接待和服务费用、支付的费用低于接待和服务成本的旅游团队，或者要求领队人员承担接待旅游团队的相关费用的行政处罚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《旅行社条例》</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六十条：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2万元以上10万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120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对旅行社不向接受委托的旅行社支付接待和服务费用等行为的行政处罚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《旅行社条例》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六十二条：违反本条例的规定，有下列情形之一的，由旅游行政管理部门责令改正，停业整顿1个月至3个月；情节严重的，吊销旅行社业务经营许可证：（一）旅行社不向接受委托的旅行社支付接待和服务费用的；（二）旅行社向接受委托的旅行社支付的费用低于接待和服务成本的；（三）接受委托的旅行社接待不支付或者不足额支付接待和服务费用的旅游团队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4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121</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对旅行社及其委派的导游人员、领队人员发生危及旅游者人身安全的情形，未采取必要的处置措施并及时报告的行政处罚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《旅行社条例》</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六十三条第（一）项：违反本条例的规定，旅行社及其委派的导游人员、领队人员有下列情形之一的，由旅游行政管理部门责令改正，对旅行社处2万元以上10万元以下的罚款；对导游人员、领队人员处4000元以上2万元以下的罚款；情节严重的，责令旅行社停业整顿1个月至3个月，或者吊销旅行社业务经营许可证、导游证：（一）发生危及旅游者人身安全的情形，未采取必要的处置措施并及时报告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52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122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对擅自引进外商投资、设立服务网点未在规定期限内备案，或者旅行社及其分社、服务网点未悬挂旅行社业务经营许可证、备案登记证明的行政处罚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《旅行社条例实施细则》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五十七条：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1万元以下的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第十二条第三款：外商投资旅行社的，适用《条例》第三章的规定。未经批准，旅行社不得引进外商投资。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三条：设立社向服务网点所在地工商行政管理部门办理服务网点设立登记后，应当在3个工作日内，持下列文件向服务网点所在地与工商登记同级的旅游行政管理部门备案：（一）服务网点的《营业执照》；（二）服务网点经理的履历表和身份证明。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没有同级的旅游行政管理部门的，向上一级旅游行政管理部门备案。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第二十六条：旅行社及其分社、服务网点，应当将《旅行社业务经营许可证》、《旅行社分社备案登记证明》或者《旅行社服务网点备案登记证明》，与营业执照一起，悬挂在经营场所的显要位置。</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8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123</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对领队委托他人代为提供领队服务的行政处罚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《旅行社条例实施细则》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第五十九条：违反本实施细则第三十五条第二款的规定，领队委托他人代为提供领队服务，由县级以上旅游行政管理部门责令改正，可以处1万元以下的罚款。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第三十五条第二款：领队不得委托他人代为提供领队服务。</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124</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对旅行社为接待旅游者选择的交通、住宿、餐饮、景区等企业，不具有接待服务能力的行政处罚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《旅行社条例实施细则》</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六十条：违反本实施细则第三十八条的规定，旅行社为接待旅游者选择的交通、住宿、餐饮、景区等企业，不具有合法经营资格或者接待服务能力的，由县级以上旅游行政管理部门责令改正，没收违法所得，处违法所得3倍以下但最高不超过3万元的罚款，没有违法所得的，处1万元以下的罚款。</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第三十八条：旅行社招徕、组织、接待旅游者，其选择的交通、住宿、餐饮、景区等企业，应当符合具有合法经营资格和接待服务能力的要求。</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6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125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对同一旅游团队的旅游者提出与其他旅游者不同合同事项的行政处罚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《旅行社条例实施细则》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六十一条：违反本实施细则第三十九条的规定，要求旅游者必须参加旅行社安排的购物活动、需要旅游者另行付费的旅游项目，或者对同一旅游团队的旅游者提出与其他旅游者不同合同事项的，由县级以上旅游行政管理部门责令改正，处1万元以下的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九条第二款：同一旅游团队中，旅行社不得由于下列因素，提出与其他旅游者不同的合同事项：（一）旅游者拒绝参加旅行社安排的购物活动或者需要旅游者另行付费的旅游项目的；（二）旅游者存在的年龄或者职业上的差异。但旅行社提供了与其他旅游者相比更多的服务，或者旅游者主动要求的除外。</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9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126</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对旅行社未将旅游目的地接待旅行社的情况告知旅游者的行政处罚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1.《旅行社条例实施细则》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第六十二条：违反本实施细则第四十条第二款的规定，旅行社未将旅游目的地接待旅行社的情况告知旅游者的，由县级以上旅游行政管理部门依照《条例》第五十五条的规定处罚。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第四十条第二款：旅行社对接待旅游者的业务作出委托的，应当按照《条例》第三十六条的规定，将旅游目的地接受委托的旅行社的名称、地址、联系人和联系电话，告知旅游者。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2.《旅行社条例》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六条：旅行社需要对旅游业务作出委托的，应当委托给具有相应资质的旅行社，征得旅游者的同意，并与接受委托的旅行社就接待旅游者的事宜签订委托合同，确定接待旅游者的各项服务安排及其标准，约定双方的权利、义务。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五条：违反本条例的规定，旅行社有下列情形之一的，由旅游行政管理部门责令改正，处2万元以上10万元以下的罚款；情节严重的，责令停业整顿1个月至3个月：（一）未与旅游者签订旅游合同；（二）与旅游者签订的旅游合同未载明本条例第二十八条规定的事项；（三）未取得旅游者同意，将旅游业务委托给其他旅行社；（四）将旅游业务委托给不具有相应资质的旅行社；（五）未与接受委托的旅行社就接待旅游者的事宜签订委托合同。</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89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127</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对旅行社未妥善保存各类旅游合同及相关文件、资料，保存期不够两年，或者泄露旅游者个人信息的行政处罚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《旅行社条例实施细则》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六十五条：违反本实施细则第五十条的规定，未妥善保存各类旅游合同及相关文件、资料，保存期不够两年，或者泄露旅游者个人信息的，由县级以上旅游行政管理部门责令改正，没收违法所得，处违法所得3倍以下但最高不超过3万元的罚款；没有违法所得的，处1万元以下的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第五十条：旅行社应当妥善保存《条例》规定的招徕、组织、接待旅游者的各类合同及相关文件、资料，以备县级以上旅游行政管理部门核查。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前款所称的合同及文件、资料的保存期，应当不少于两年。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旅行社不得向其他经营者或者个人，泄露旅游者因签订旅游合同提供的个人信息；超过保存期限的旅游者个人信息资料，应当妥善销毁。</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128</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对导游人员进行导游活动时，有损害国家利益和民族尊严的言行的行政处罚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《导游人员管理条例》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条：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129</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对导游人员进行导游活动，向旅游者兜售物品或者购买旅游者的物品的行政处罚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《导游人员管理条例》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三条：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6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130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对导游在执业过程中未携带电子导游证、佩戴导游身份标识，未开启导游执业相关应用软件且拒不改正的行政处罚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1.《导游管理办法》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第三十二条第一款第（二）项：导游违反本办法有关规定的，依照下列规定处理：（二）违反本办法第二十条第一款规定的，依据《导游人员管理条例》第二十一条的规定处罚。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第二十条第一款：导游在执业过程中应当携带电子导游证、佩戴导游身份标识，并开启导游执业相关应用软件。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2.《导游人员管理条例》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第二十一条：导游人员进行导游活动时未佩戴导游证的，由旅游行政部门责令改正；拒不改正的，处500元以下的罚款。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1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131</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对导游在执业过程中安排旅游者参观或者参与涉及色情、赌博、毒品等违反我国法律法规和社会公德的项目或者活动的行政处罚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1.《导游管理办法》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第三十二条第一款第（四）项：导游违反本办法有关规定的，依照下列规定处理：（四）违反本办法第二十三条第（一）项规定的，依据《旅游法》第一百零一条的规定处罚。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第二十三条第（一）项：导游在执业过程中不得有下列行为：（一）安排旅游者参观或者参与涉及色情、赌博、毒品等违反我国法律法规和社会公德的项目或者活动。</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2.《中华人民共和国旅游法》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一百零一条：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31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132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对导游在执业过程中擅自变更旅游行程或者拒绝履行旅游合同的行政处罚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1.《导游管理办法》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第三十二条第一款第（五）项：导游违反本办法有关规定的，依照下列规定处理：（五）违反本办法第二十三条第（二）项规定的，依据《旅游法》第一百条的规定处罚。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第二十三条第（二）项：导游在执业过程中不得有下列行为：（二）擅自变更旅游行程或者拒绝履行旅游合同。</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2.《中华人民共和国旅游法》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一百条：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一）在旅游行程中擅自变更旅游行程安排，严重损害旅游者权益的；（二）拒绝履行合同的；（三）未征得旅游者书面同意，委托其他旅行社履行包价旅游合同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73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133</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对导游在执业过程中擅自安排购物活动或者另行付费旅游项目等行为的行政处罚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1.《导游管理办法》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第三十二条第一款第（六）项：导游违反本办法有关规定的，依照下列规定处理：（六）违反本办法第二十三条第（三）项至第（六）项规定的，依据《旅游法》第九十八条的规定处罚。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三条第（三）项至第（六）项：导游在执业过程中不得有下列行为：（三）擅自安排购物活动或者另行付费旅游项目；（四）以隐瞒事实、提供虚假情况等方式，诱骗旅游者违背自己的真实意愿，参加购物活动或者另行付费旅游项目；（五）以殴打、弃置、限制活动自由、恐吓、侮辱、咒骂等方式，强迫或者变相强迫旅游者参加购物活动、另行付费等消费项目；（六）获取购物场所、另行付费旅游项目等相关经营者以回扣、佣金、人头费或者奖励费等名义给予的不正当利益。</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2.《中华人民共和国旅游法》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第九十八条：旅行社违反本法第三十五条规定的，由旅游主管部门责令改正，没收违法所得，责令停业整顿，并处</w:t>
            </w:r>
            <w:r>
              <w:rPr>
                <w:rFonts w:hint="eastAsia" w:ascii="仿宋" w:hAnsi="仿宋" w:eastAsia="仿宋" w:cs="仿宋"/>
                <w:i w:val="0"/>
                <w:iCs w:val="0"/>
                <w:strike w:val="0"/>
                <w:dstrike w:val="0"/>
                <w:color w:val="auto"/>
                <w:kern w:val="0"/>
                <w:sz w:val="16"/>
                <w:szCs w:val="16"/>
                <w:u w:val="none"/>
                <w:lang w:val="en-US" w:eastAsia="zh-CN" w:bidi="ar"/>
              </w:rPr>
              <w:t>三</w:t>
            </w:r>
            <w:r>
              <w:rPr>
                <w:rFonts w:hint="eastAsia" w:ascii="仿宋" w:hAnsi="仿宋" w:eastAsia="仿宋" w:cs="仿宋"/>
                <w:i w:val="0"/>
                <w:iCs w:val="0"/>
                <w:color w:val="auto"/>
                <w:kern w:val="0"/>
                <w:sz w:val="16"/>
                <w:szCs w:val="16"/>
                <w:u w:val="none"/>
                <w:lang w:val="en-US" w:eastAsia="zh-CN" w:bidi="ar"/>
              </w:rPr>
              <w:t>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4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134</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对导游未按期报告信息变更情况等行为的行政处罚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《导游管理办法》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三条第一款：违反本办法规定，导游有下列行为的，由县级以上旅游主管部门责令改正，并可以处1000元以下罚款；情节严重的，可以处1000元以上5000元以下罚款：（一）未按期报告信息变更情况的；（二）未申请变更导游证信息的；（三）未更换导游身份标识的；（四）不依照本办法第二十四条规定采取相应措施的；（五）未按规定参加旅游主管部门组织的培训的；（六）向负责监督检查的旅游主管部门隐瞒有关情况、提供虚假材料或者拒绝提供反映其活动情况的真实材料的；（七）在导游服务星级评价中提供虚假材料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6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135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对旅行社或者旅游行业组织未按期报告信息变更情况等行为的行政处罚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《导游管理办法》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三条第（一）项和第（七）项：违反本办法规定，导游有下列行为的，由县级以上旅游主管部门责令改正，并可以处1000元以下罚款；情节严重的，可以处1000元以上5000元以下罚款：（一）未按期报告信息变更情况的；（七）在导游服务星级评价中提供虚假材料的。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旅行社或者旅游行业组织有前款第（一）项和第（七）项规定行为的，依照前款规定处罚。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136</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对导游执业许可申请人隐瞒有关情况或者提供虚假材料申请取得导游人员资格证、导游证的行政处罚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《导游管理办法》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四条第一款：导游执业许可申请人隐瞒有关情况或者提供虚假材料申请取得导游人员资格证、导游证的，县级以上旅游主管部门不予受理或者不予许可，并给予警告；申请人在一年内不得再次申请该导游执业许可。</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137</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对导游以欺骗、贿赂等不正当手段取得导游人员资格证、导游证的行政处罚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《导游管理办法》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四条第二款：导游以欺骗、贿赂等不正当手段取得导游人员资格证、导游证的，除依法撤销相关证件外，可以由所在地旅游主管部门处1000元以上5000元以下罚款；申请人在三年内不得再次申请导游执业许可。</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6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138</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对导游涂改、倒卖、出租、出借导游人员资格证、导游证，以其他形式非法转让导游执业许可，或者擅自委托他人代为提供导游服务的行政处罚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《导游管理办法》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五条：导游涂改、倒卖、出租、出借导游人员资格证、导游证，以其他形式非法转让导游执业许可，或者擅自委托他人代为提供导游服务的，由县级以上旅游主管部门责令改正，并可以处2000元以上1万元以下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139</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对旅行社不按要求报备领队信息及变更情况，或者备案的领队不具备领队条件且拒不改正的行政处罚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《导游管理办法》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六条第一款：违反本办法第二十五条第二款规定，旅行社不按要求报备领队信息及变更情况，或者备案的领队不具备领队条件的，由县级以上旅游主管部门责令改正，并可以删除全国旅游监管服务信息系统中不具备领队条件的领队信息；拒不改正的，可以处5000元以下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第二十五条第二款：旅行社应当按要求将本单位具备领队条件的领队信息及变更情况，通过全国旅游监管服务信息系统报旅游主管部门备案。</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140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对旅游行业组织、旅行社为导游证申请人申请取得导游证隐瞒有关情况或者提供虚假材料的行政处罚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《导游管理办法》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第三十六条第二款：旅游行业组织、旅行社为导游证申请人申请取得导游证隐瞒有关情况或者提供虚假材料的，由县级以上旅游主管部门责令改正，并可以处5000元以下罚款。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141</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对组团社入境旅游业绩下降等行为的行政处罚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《中国公民出国旅游管理办法》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五条：组团社有下列情形之一的，旅游行政部门可以暂停其经营出国旅游业务；情节严重的，取消其出国旅游业务经营资格：（一）入境旅游业绩下降的；（二）因自身原因，在１年内未能正常开展出国旅游业务的；（三）因出国旅游服务质量问题被投诉并经查实的；（四）有逃汇、非法套汇行为的；（五）以旅游名义弄虚作假，骗取护照、签证等出入境证件或者送他人出境的；（六）国务院旅游行政部门认定的影响中国公民出国旅游秩序的其他行为。</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10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142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对组团社或者旅游团队领队对可能危及人身安全的情况未向旅游者作出真实说明和明确警示，或者未采取防止危害发生的措施的行政处罚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《中国公民出国旅游管理办法》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九条：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5000元以上2万元以下的罚款，对旅游团队领队可以暂扣直至吊销其导游证；造成人身伤亡事故的，依法追究刑事责任，并承担赔偿责任。</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第十四条第二款：组团社应当保证所提供的服务符合保障旅游者人身、财产安全的要求；对可能危及旅游者人身安全的情况，应当向旅游者作出真实说明和明确警示，并采取有效措施，防止危害的发生。</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第十八条：旅游团队领队在带领旅游者旅行、游览过程中，应当就可能危及旅游者人身安全的情况，向旅游者作出真实说明和明确警示，并按照组团社的要求采取有效措施，防止危害的发生。</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52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143</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对组团社或者旅游团队领队未要求境外接待社不得擅自改变行程、减少旅游项目、强迫或者变相强迫旅游者参加额外付费项目，或者在境外接待社违反前述要求时未制止的行政处罚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《中国公民出国旅游管理办法》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条：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2倍以上5倍以下的罚款，并暂停其出国旅游业务经营资格，对旅游团队领队暂扣其导游证；造成恶劣影响的，对组团社取消其出国旅游业务经营资格，对旅游团队领队吊销其导游证。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六条：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境外接待社违反组团社及其旅游团队领队根据前款规定提出的要求时，组团社及其旅游团队领队应当予以制止。</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252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144</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游团队领队与境外接待社、导游及为旅游者提供商品或者服务的其他经营者串通欺骗、胁迫旅游者消费或者向境外接待社、导游和其他为旅游者提供商品或者服务的经营者索要回扣、提成或者收受其财物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《中国公民出国旅游管理办法》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一条：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2倍以上5倍以下的罚款；情节严重的，并吊销其导游证。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条：旅游团队领队不得与境外接待社、导游及为旅游者提供商品或者服务的其他经营者串通欺骗、胁迫旅游者消费，不得向境外接待社、导游及其他为旅游者提供商品或者服务的经营者索要回扣、提成或者收受其财物。</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145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对旅行社未制止履行辅助人的非法、不安全服务行为，或者未更换履行辅助人的行政处罚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《旅游安全管理办法》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四条：旅行社违反本办法第十一条第二款的规定，未制止履行辅助人的非法、不安全服务行为，或者未更换履行辅助人的，由旅游主管部门给予警告，可并处2000元以下罚款；情节严重的，处2000元以上10000元以下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第十一条第二款：旅行社及其从业人员发现履行辅助人提供的服务不符合法律、法规规定或者存在安全隐患的，应当予以制止或者更换。</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68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146</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对旅行社不按要求制作安全信息卡，未将安全信息卡交由旅游者，或者未告知旅游者相关信息的行政处罚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《旅游安全管理办法》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五条：旅行社违反本办法第十二条的规定，不按要求制作安全信息卡，未将安全信息卡交由旅游者，或者未告知旅游者相关信息的，由旅游主管部门给予警告，可并处2000元以下罚款；情节严重的，处2000元以上10000元以下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第十二条：旅行社组织出境旅游，应当制作安全信息卡。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安全信息卡应当包括旅游者姓名、出境证件号码和国籍，以及紧急情况下的联系人、联系方式等信息，使用中文和目的地官方语言（或者英文）填写。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旅行社应当将安全信息卡交由旅游者随身携带，并告知其自行填写血型、过敏药物和重大疾病等信息。</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89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147</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对旅行社未根据风险级别采取相应措施的行政处罚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《旅游安全管理办法》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第三十六条：旅行社违反本办法第十八条规定，不采取相应措施的，由旅游主管部门处2000元以下罚款；情节严重的，处2000元以上10000元以下罚款。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 xml:space="preserve">第十八条：风险提示发布后，旅行社应当根据风险级别采取下列措施：（一）四级风险的，加强对旅游者的提示；（二）三级风险的，采取必要的安全防范措施；（三）二级风险的，停止组团或者带团前往风险区域；已在风险区域的，调整或者中止行程；（四）一级风险的，停止组团或者带团前往风险区域，组织已在风险区域的旅游者撤离。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其他旅游经营者应当根据风险提示的级别，加强对旅游者的风险提示，采取相应的安全防范措施，妥善安置旅游者，并根据政府或者有关部门的要求，暂停或者关闭易受风险危害的旅游项目或者场所。</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47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148</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对未被指定经营大陆居民赴台旅游业务，或者旅行社及从业人员违反《大陆居民赴台湾地区旅游管理办法》规定的行政处罚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《大陆居民赴台湾地区旅游管理办法》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六条：违反本办法规定，未被指定经营大陆居民赴台旅游业务，或者旅行社及从业人员有违反本办法规定行为的，由旅游主管部门根据《旅游法》和《旅行社条例》等规定予以处罚。有关单位和个人违反其他法律、法规规定的，由有关部门依法予以处理。</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9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149</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对在线旅游经营者发现法律、行政法规禁止发布或者传输的信息，未立即停止传输该信息、采取消除等处置措施防止信息扩散、保存有关记录的行政处罚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1.《在线旅游经营服务管理暂行规定》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第三十一条：在线旅游经营者违反本规定第八条第一款规定，由县级以上文化和旅游主管部门依照《中华人民共和国网络安全法》第六十八条有关规定处理。</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第八条第一款：在线旅游经营者发现法律、行政法规禁止发布或者传输的信息，应当立即停止传输该信息，采取消除等处置措施防止信息扩散，保存有关记录并向主管部门报告。</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2.《中华人民共和国网络安全法》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六十八条第一款：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3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150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对平台经营者不依法履行核验、登记义务等行为的行政处罚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1.《在线旅游经营服务管理暂行规定》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三条：平台经营者有下列情形之一的，由县级以上文化和旅游主管部门依照《中华人民共和国电子商务法》第八十条的规定处理：（一）违反本规定第十一条第一款规定，不依法履行核验、登记义务的；（二）违反本规定第二十二条规定，不依法对违法情形采取必要处置措施或者未报告的；（三）违反本规定第十九条规定，不依法履行商品和服务信息、交易信息保存义务的。</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第十一条第一款：平台经营者应当对平台内经营者的身份、地址、联系方式、行政许可、质量标准等级、信用等级等信息进行真实性核验、登记，建立登记档案，并定期核验更新。</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第十九条：平台经营者应当对平台内经营者服务情况、旅游合同履行情况以及投诉处理情况等产品和服务信息、交易信息依法进行记录、保存，进行动态管理。</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二条：平台经营者发现以下情况，应当立即采取必要的救助和处置措施，并依法及时向县级以上文化和旅游主管部门报告：（一）提供的旅游产品或者服务存在缺陷，危及旅游者人身、财产安全的；（二）经营服务过程中发生突发事件或者旅游安全事故的；（三）平台内经营者未经许可经营旅行社业务的;（四）出现法律、法规禁止交易的产品或者服务的；（五）其他应当报告的事项。</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2.《中华人民共和国电子商务法》</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八十条：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二）不按照本法第二十八条规定向市场监督管理部门、税务部门报送有关信息的；（三）不按照本法第二十九条规定对违法情形采取必要的处置措施，或者未向有关主管部门报告的；（四）不履行本法第三十一条规定的商品和服务信息、交易信息保存义务的。法律、行政法规对前款规定的违法行为的处罚另有规定的，依照其规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151</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对在线旅游经营者未取得质量标准、信用等级使用相关称谓和标识的行政处罚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《在线旅游经营服务管理暂行规定》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第三十四条：在线旅游经营者违反本规定第十二条第一款有关规定，未取得质量标准、信用等级使用相关称谓和标识的，由县级以上文化和旅游主管部门责令改正，给予警告，可并处三万元以下罚款。</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二条第一款：在线旅游经营者应当提供真实、准确的旅游服务信息，不得进行虚假宣传；未取得质量标准、信用等级的，不得使用相关称谓和标识。平台经营者应当以显著方式区分标记自营业务和平台内经营者开展的业务。</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152</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对在线旅游经营者未在全国旅游监管服务平台填报包价旅游合同有关信息的行政处罚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《在线旅游经营服务管理暂行规定》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第三十五条：违反本规定第十六条规定，未在全国旅游监管服务平台填报包价旅游合同有关信息的，由县级以上文化和旅游主管部门责令改正，给予警告；拒不改正的，处一万元以下罚款。</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第十六条：在线旅游经营者为旅游者提供包价旅游服务的，应当依法与旅游者签订合同，并在全国旅游监管服务平台填报合同有关信息。</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153</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行政处罚</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对在线旅游经营者为以不合理低价组织的旅游活动提供交易机会的行政处罚</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《在线旅游经营服务管理暂行规定》</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第三十六条：在线旅游经营者违反本规定第十八条规定，为以不合理低价组织的旅游活动提供交易机会的，由县级以上文化和旅游主管部门责令改正，给予警告，可并处三万元以下罚款。</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第十八条：在线旅游经营者应当协助文化和旅游主管部门对不合理低价游进行管理，不得为其提供交易机会。</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26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154</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行政强制</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对违反《互联网上网服务营业场所管理条例》的规定擅自从事互联网上网服务经营活动的行政强制</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《互联网上网服务营业场所管理条例》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二十七条：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84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155</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行政强制</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对涉嫌违法从事出版物出版、印刷或者复制、发行等活动的行政强制</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《出版管理条例》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七条：出版行政主管部门根据已经取得的违法嫌疑证据或者举报，对涉嫌违法从事出版物出版、印刷或者复制、进口、发行等活动的行为进行查处时，可以检查与涉嫌违法活动有关的物品和经营场所；对有证据证明是与违法活动有关的物品，可以查封或者扣押。</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156</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行政强制</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对有证据证明违反《中华人民共和国电影产业促进法》规定的行为的行政强制</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16"/>
                <w:szCs w:val="16"/>
                <w:u w:val="none"/>
              </w:rPr>
            </w:pPr>
            <w:r>
              <w:rPr>
                <w:rFonts w:hint="eastAsia" w:ascii="仿宋" w:hAnsi="仿宋" w:eastAsia="仿宋" w:cs="仿宋"/>
                <w:i w:val="0"/>
                <w:iCs w:val="0"/>
                <w:color w:val="auto"/>
                <w:kern w:val="0"/>
                <w:sz w:val="16"/>
                <w:szCs w:val="16"/>
                <w:u w:val="none"/>
                <w:lang w:val="en-US" w:eastAsia="zh-CN" w:bidi="ar"/>
              </w:rPr>
              <w:t xml:space="preserve">《中华人民共和国电影产业促进法》 </w:t>
            </w:r>
            <w:r>
              <w:rPr>
                <w:rFonts w:hint="eastAsia" w:ascii="仿宋" w:hAnsi="仿宋" w:eastAsia="仿宋" w:cs="仿宋"/>
                <w:i w:val="0"/>
                <w:iCs w:val="0"/>
                <w:color w:val="auto"/>
                <w:kern w:val="0"/>
                <w:sz w:val="16"/>
                <w:szCs w:val="16"/>
                <w:u w:val="none"/>
                <w:lang w:val="en-US" w:eastAsia="zh-CN" w:bidi="ar"/>
              </w:rPr>
              <w:br w:type="textWrapping"/>
            </w:r>
            <w:r>
              <w:rPr>
                <w:rFonts w:hint="eastAsia" w:ascii="仿宋" w:hAnsi="仿宋" w:eastAsia="仿宋" w:cs="仿宋"/>
                <w:i w:val="0"/>
                <w:iCs w:val="0"/>
                <w:color w:val="auto"/>
                <w:kern w:val="0"/>
                <w:sz w:val="16"/>
                <w:szCs w:val="16"/>
                <w:u w:val="none"/>
                <w:lang w:val="en-US" w:eastAsia="zh-CN" w:bidi="ar"/>
              </w:rPr>
              <w:t>第五十七条第二款：县级以上人民政府电影主管部门对有证据证明违反本法规定的行为进行查处时，可以依法查封与违法行为有关的场所、设施或者查封、扣押用于违法行为的财物。</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157</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行政许可</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广播电视专用频段频率使用许可证（乙类）核发</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广播电视管理条例》第十八条国务院广播电视行政部门负责指配广播电视专用频段的频率，并核发频率专用指配证明。《广播电视无线传输覆盖网管理办法》第十三条：广电总局委托省级广播电视行政部门审批以下业务，申请单位应向所在地县级以上广播电视行政部门提出书面申请，经逐级审核后，报请省级广播电视行政部门领取《广播电视节目传送业务经营许可证（无线）》（二）使用小功率调频、电视发射设备（发射机标称功率50瓦（含）以下）进行广播的。</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158</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行政许可</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广播电视设施迁建审批</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广播电视设施保护条例》第十八条：“进行工程建设，应当尽量避开广播电视设施；重大工程项目确实无法避开而需要搬迁广播电视设施的，城市规划行政主管部门在审批前，应当征得有关广播电视行政管理部门同意。迁建工作应当坚持先建设后拆除的原则。迁建所需费用由造成广播电视设施迁建的单位承担。迁建新址的技术参数应当按照国家有关规定报批。”《广播电视无线传输覆盖网管理办法》第二十八条：“因重大工程项目或当地人民政府认为需要搬迁无线广播电视设施的，城市规划行政部门在审批相关城市规划项目前，应事先征得广电总局同意。”</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159</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行政许可</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未核定的文物保护单位改变用途审批</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《中华人民共和国文物保护法》第二十三条 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1050" w:hRule="atLeast"/>
        </w:trPr>
        <w:tc>
          <w:tcPr>
            <w:tcW w:w="1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160</w:t>
            </w:r>
          </w:p>
        </w:tc>
        <w:tc>
          <w:tcPr>
            <w:tcW w:w="3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行政许可</w:t>
            </w:r>
          </w:p>
        </w:tc>
        <w:tc>
          <w:tcPr>
            <w:tcW w:w="6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核定为文物保护单位的属于国家所有的纪念建筑物或者古建筑改变用途审批</w:t>
            </w:r>
          </w:p>
        </w:tc>
        <w:tc>
          <w:tcPr>
            <w:tcW w:w="32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《中华人民共和国文物保护法》第二十三条 核定为文物保护单位的属于国家所有的纪念建筑物或者古建筑，除可以建立博物馆、保管所或者辟为参观游览场所外，作其他用途的，市、县级文物保护单位应当经核定公布该文物保护单位的人民政府文物行政部门征得上一级文物行政部门同意后，报核定公布该文物保护单位的人民政府批准；省级文物保护单位应当经核定公布该文物保护单位的省级人民政府的文物行政部门审核同意后，报该省级人民政府批准；全国重点文物保护单位作其他用途的，应当由省、自治区、直辖市人民政府报国务院批准。国有未核定为文物保护单位的不可移动文物作其他用途的，应当报告县级人民政府文物行政部门。</w:t>
            </w:r>
          </w:p>
        </w:tc>
        <w:tc>
          <w:tcPr>
            <w:tcW w:w="3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 w:hAnsi="仿宋" w:eastAsia="仿宋" w:cs="仿宋"/>
                <w:i w:val="0"/>
                <w:iCs w:val="0"/>
                <w:color w:val="auto"/>
                <w:kern w:val="0"/>
                <w:sz w:val="16"/>
                <w:szCs w:val="16"/>
                <w:u w:val="none"/>
                <w:lang w:val="en-US" w:eastAsia="zh-CN" w:bidi="ar"/>
              </w:rPr>
              <w:t>曲沃县文化和旅游局</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p>
        </w:tc>
      </w:tr>
      <w:tr>
        <w:tblPrEx>
          <w:tblCellMar>
            <w:top w:w="0" w:type="dxa"/>
            <w:left w:w="108" w:type="dxa"/>
            <w:bottom w:w="0" w:type="dxa"/>
            <w:right w:w="108" w:type="dxa"/>
          </w:tblCellMar>
        </w:tblPrEx>
        <w:trPr>
          <w:trHeight w:val="765"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widowControl/>
              <w:ind w:firstLine="420" w:firstLineChars="200"/>
              <w:jc w:val="left"/>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注意事项：</w:t>
            </w:r>
            <w:r>
              <w:rPr>
                <w:rFonts w:hint="eastAsia" w:ascii="仿宋_GB2312" w:hAnsi="仿宋_GB2312" w:eastAsia="仿宋_GB2312" w:cs="仿宋_GB2312"/>
                <w:color w:val="auto"/>
                <w:kern w:val="0"/>
                <w:sz w:val="21"/>
                <w:szCs w:val="21"/>
                <w:lang w:val="en-US" w:eastAsia="zh-CN"/>
              </w:rPr>
              <w:t>1.</w:t>
            </w:r>
            <w:r>
              <w:rPr>
                <w:rFonts w:hint="eastAsia" w:ascii="仿宋_GB2312" w:hAnsi="仿宋_GB2312" w:eastAsia="仿宋_GB2312" w:cs="仿宋_GB2312"/>
                <w:color w:val="auto"/>
                <w:kern w:val="0"/>
                <w:sz w:val="21"/>
                <w:szCs w:val="21"/>
                <w:lang w:eastAsia="zh-CN"/>
              </w:rPr>
              <w:t>执法类型包括行政处罚、行政强制、行政检查、行政征收征用、行政许可。</w:t>
            </w:r>
          </w:p>
          <w:p>
            <w:pPr>
              <w:keepNext w:val="0"/>
              <w:keepLines w:val="0"/>
              <w:widowControl/>
              <w:suppressLineNumbers w:val="0"/>
              <w:jc w:val="left"/>
              <w:textAlignment w:val="center"/>
              <w:rPr>
                <w:rFonts w:hint="eastAsia" w:ascii="仿宋" w:hAnsi="仿宋" w:eastAsia="仿宋" w:cs="仿宋"/>
                <w:i w:val="0"/>
                <w:iCs w:val="0"/>
                <w:color w:val="auto"/>
                <w:kern w:val="0"/>
                <w:sz w:val="16"/>
                <w:szCs w:val="16"/>
                <w:u w:val="none"/>
                <w:lang w:val="en-US" w:eastAsia="zh-CN" w:bidi="ar"/>
              </w:rPr>
            </w:pPr>
            <w:r>
              <w:rPr>
                <w:rFonts w:hint="eastAsia" w:ascii="仿宋_GB2312" w:hAnsi="仿宋_GB2312" w:eastAsia="仿宋_GB2312" w:cs="仿宋_GB2312"/>
                <w:color w:val="auto"/>
                <w:kern w:val="0"/>
                <w:sz w:val="21"/>
                <w:szCs w:val="21"/>
                <w:lang w:val="en-US" w:eastAsia="zh-CN"/>
              </w:rPr>
              <w:t xml:space="preserve">          2.执法依据写明法律法规名称、条款及内容。</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9024BF"/>
    <w:rsid w:val="061C1E77"/>
    <w:rsid w:val="0A6B174F"/>
    <w:rsid w:val="116D6783"/>
    <w:rsid w:val="2FB50734"/>
    <w:rsid w:val="4B3A1D08"/>
    <w:rsid w:val="4EE50255"/>
    <w:rsid w:val="54367757"/>
    <w:rsid w:val="54D733CE"/>
    <w:rsid w:val="55E641D7"/>
    <w:rsid w:val="61CD6B80"/>
    <w:rsid w:val="6248046E"/>
    <w:rsid w:val="66A66CE9"/>
    <w:rsid w:val="679024BF"/>
    <w:rsid w:val="68A57953"/>
    <w:rsid w:val="7F6C7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2021-08-04T02:00:00Z</dcterms:created>
  <dc:creator>李陶</dc:creator>
  <cp:lastModifiedBy>Administrator</cp:lastModifiedBy>
  <cp:lastPrinted>2021-08-04T03:01:00Z</cp:lastPrinted>
  <dcterms:modified xsi:type="dcterms:W3CDTF">2021-08-12T02:10:12Z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17EF82A0CAA74741A1510515A602A034</vt:lpwstr>
  </property>
</Properties>
</file>