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曲沃县家庭经济困难学生入户走访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调  查  表</w:t>
      </w:r>
    </w:p>
    <w:p>
      <w:pPr>
        <w:spacing w:line="6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"/>
          <w:sz w:val="28"/>
          <w:szCs w:val="28"/>
        </w:rPr>
        <w:t>学校：             年级班级：                     年  月  日</w:t>
      </w:r>
    </w:p>
    <w:tbl>
      <w:tblPr>
        <w:tblStyle w:val="3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09"/>
        <w:gridCol w:w="516"/>
        <w:gridCol w:w="1058"/>
        <w:gridCol w:w="1444"/>
        <w:gridCol w:w="1361"/>
        <w:gridCol w:w="18"/>
        <w:gridCol w:w="1330"/>
        <w:gridCol w:w="68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学生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情况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姓  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家庭住址（乡镇、村委）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15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联系电话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家</w:t>
            </w:r>
          </w:p>
          <w:p>
            <w:pPr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庭</w:t>
            </w:r>
          </w:p>
          <w:p>
            <w:pPr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员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姓 名</w:t>
            </w: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称谓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工作单位或职业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年收入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 xml:space="preserve">  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eastAsia="仿宋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况</w:t>
            </w:r>
          </w:p>
        </w:tc>
        <w:tc>
          <w:tcPr>
            <w:tcW w:w="6836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spacing w:before="468" w:beforeLines="150"/>
              <w:ind w:right="561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年   月    日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家长签字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36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学校走访意见</w:t>
            </w:r>
          </w:p>
        </w:tc>
        <w:tc>
          <w:tcPr>
            <w:tcW w:w="6836" w:type="dxa"/>
            <w:gridSpan w:val="7"/>
            <w:vMerge w:val="restart"/>
            <w:vAlign w:val="bottom"/>
          </w:tcPr>
          <w:p>
            <w:pPr>
              <w:wordWrap w:val="0"/>
              <w:spacing w:before="312" w:beforeLines="100"/>
              <w:ind w:right="561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 xml:space="preserve">                         年   月    日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调查人签字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36" w:type="dxa"/>
            <w:gridSpan w:val="7"/>
            <w:vMerge w:val="continue"/>
            <w:vAlign w:val="bottom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户籍所在地村委会意见</w:t>
            </w:r>
          </w:p>
        </w:tc>
        <w:tc>
          <w:tcPr>
            <w:tcW w:w="6836" w:type="dxa"/>
            <w:gridSpan w:val="7"/>
            <w:vAlign w:val="bottom"/>
          </w:tcPr>
          <w:p>
            <w:pPr>
              <w:wordWrap w:val="0"/>
              <w:ind w:right="48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"/>
                <w:sz w:val="24"/>
                <w:szCs w:val="28"/>
              </w:rPr>
              <w:t>年   月    日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spacing w:line="14" w:lineRule="exact"/>
        <w:rPr>
          <w:rFonts w:ascii="仿宋_GB2312" w:eastAsia="仿宋"/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bCs/>
          <w:sz w:val="20"/>
          <w:szCs w:val="21"/>
        </w:rPr>
      </w:pPr>
    </w:p>
    <w:p>
      <w:pPr>
        <w:spacing w:line="560" w:lineRule="exact"/>
        <w:rPr>
          <w:rFonts w:ascii="仿宋_GB2312" w:hAnsi="仿宋_GB2312" w:eastAsia="仿宋"/>
          <w:sz w:val="32"/>
          <w:szCs w:val="32"/>
        </w:rPr>
      </w:pPr>
    </w:p>
    <w:p>
      <w:pPr>
        <w:pStyle w:val="2"/>
        <w:rPr>
          <w:rFonts w:ascii="Arial"/>
          <w:sz w:val="19"/>
        </w:rPr>
        <w:sectPr>
          <w:pgSz w:w="11906" w:h="16838"/>
          <w:pgMar w:top="1701" w:right="1701" w:bottom="1701" w:left="170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B8E86"/>
    <w:rsid w:val="1F9B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2024-04-02T16:54:00Z</dcterms:created>
  <dc:creator>En</dc:creator>
  <cp:lastModifiedBy>En</cp:lastModifiedBy>
  <dcterms:modified xsi:type="dcterms:W3CDTF">2024-04-02T16:57:28Z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